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DF8F9" w14:textId="77518416" w:rsidR="00C551A0" w:rsidRPr="00346865" w:rsidRDefault="00C551A0" w:rsidP="00C551A0">
      <w:pPr>
        <w:pBdr>
          <w:bottom w:val="single" w:sz="4" w:space="1" w:color="auto"/>
        </w:pBdr>
        <w:tabs>
          <w:tab w:val="right" w:pos="9214"/>
        </w:tabs>
        <w:rPr>
          <w:rFonts w:ascii="Arial" w:hAnsi="Arial"/>
          <w:b/>
          <w:noProof/>
          <w:sz w:val="24"/>
        </w:rPr>
      </w:pPr>
      <w:r w:rsidRPr="00346865">
        <w:rPr>
          <w:rFonts w:ascii="Arial" w:hAnsi="Arial"/>
          <w:b/>
          <w:noProof/>
          <w:sz w:val="24"/>
        </w:rPr>
        <w:t>3GPP TSG-CT Meeting #104</w:t>
      </w:r>
      <w:r w:rsidRPr="00346865">
        <w:rPr>
          <w:rFonts w:ascii="Arial" w:hAnsi="Arial"/>
          <w:b/>
          <w:noProof/>
          <w:sz w:val="24"/>
        </w:rPr>
        <w:tab/>
      </w:r>
      <w:r w:rsidR="00947ABA" w:rsidRPr="00947ABA">
        <w:rPr>
          <w:rFonts w:ascii="Arial" w:hAnsi="Arial"/>
          <w:b/>
          <w:noProof/>
          <w:sz w:val="24"/>
        </w:rPr>
        <w:t>CP-241259</w:t>
      </w:r>
    </w:p>
    <w:p w14:paraId="50155195" w14:textId="39F07621" w:rsidR="00C551A0" w:rsidRPr="00CF68B7" w:rsidRDefault="00C551A0" w:rsidP="00C551A0">
      <w:pPr>
        <w:pBdr>
          <w:bottom w:val="single" w:sz="4" w:space="1" w:color="auto"/>
        </w:pBdr>
        <w:tabs>
          <w:tab w:val="right" w:pos="9214"/>
        </w:tabs>
        <w:rPr>
          <w:rFonts w:ascii="Arial" w:hAnsi="Arial" w:cs="Arial"/>
          <w:b/>
        </w:rPr>
      </w:pPr>
      <w:r w:rsidRPr="00346865">
        <w:rPr>
          <w:rFonts w:ascii="Arial" w:hAnsi="Arial"/>
          <w:b/>
          <w:noProof/>
          <w:sz w:val="24"/>
        </w:rPr>
        <w:t>Shanghai, P.R. China; 17th – 18th June 2024</w:t>
      </w:r>
      <w:r w:rsidRPr="00255436">
        <w:rPr>
          <w:rFonts w:ascii="Arial" w:hAnsi="Arial" w:cs="Arial"/>
          <w:b/>
        </w:rPr>
        <w:tab/>
      </w:r>
    </w:p>
    <w:p w14:paraId="3B48183E" w14:textId="07FCC06D"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Title:</w:t>
      </w:r>
      <w:r w:rsidRPr="00F5427B">
        <w:rPr>
          <w:rFonts w:ascii="Arial" w:eastAsia="Times New Roman" w:hAnsi="Arial" w:cs="Arial"/>
          <w:b/>
          <w:bCs/>
          <w:sz w:val="22"/>
          <w:szCs w:val="22"/>
          <w:lang w:eastAsia="ko-KR"/>
        </w:rPr>
        <w:tab/>
        <w:t xml:space="preserve">Work Item Summary for </w:t>
      </w:r>
      <w:proofErr w:type="spellStart"/>
      <w:r w:rsidR="00C23398" w:rsidRPr="00F5427B">
        <w:rPr>
          <w:rFonts w:ascii="Arial" w:eastAsia="Times New Roman" w:hAnsi="Arial" w:cs="Arial"/>
          <w:b/>
          <w:bCs/>
          <w:sz w:val="22"/>
          <w:szCs w:val="22"/>
          <w:lang w:eastAsia="ko-KR"/>
        </w:rPr>
        <w:t>eNetAE</w:t>
      </w:r>
      <w:proofErr w:type="spellEnd"/>
    </w:p>
    <w:p w14:paraId="2B514D4A" w14:textId="690EDBA2" w:rsidR="007709CF"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Agenda Item:</w:t>
      </w:r>
      <w:r w:rsidRPr="00F5427B">
        <w:rPr>
          <w:rFonts w:ascii="Arial" w:eastAsia="Times New Roman" w:hAnsi="Arial" w:cs="Arial"/>
          <w:b/>
          <w:bCs/>
          <w:sz w:val="22"/>
          <w:szCs w:val="22"/>
          <w:lang w:eastAsia="ko-KR"/>
        </w:rPr>
        <w:tab/>
      </w:r>
      <w:r w:rsidR="007709CF" w:rsidRPr="00F5427B">
        <w:rPr>
          <w:rFonts w:ascii="Arial" w:eastAsia="Times New Roman" w:hAnsi="Arial" w:cs="Arial"/>
          <w:b/>
          <w:bCs/>
          <w:sz w:val="22"/>
          <w:szCs w:val="22"/>
          <w:lang w:eastAsia="ko-KR"/>
        </w:rPr>
        <w:t>22</w:t>
      </w:r>
    </w:p>
    <w:p w14:paraId="6707A205" w14:textId="77777777"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Source:</w:t>
      </w:r>
      <w:r w:rsidRPr="00F5427B">
        <w:rPr>
          <w:rFonts w:ascii="Arial" w:eastAsia="Times New Roman" w:hAnsi="Arial" w:cs="Arial"/>
          <w:b/>
          <w:bCs/>
          <w:sz w:val="22"/>
          <w:szCs w:val="22"/>
          <w:lang w:eastAsia="ko-KR"/>
        </w:rPr>
        <w:tab/>
        <w:t>Huawei</w:t>
      </w:r>
    </w:p>
    <w:p w14:paraId="2ADF7648" w14:textId="47F11DAF" w:rsidR="00C551A0" w:rsidRPr="00F5427B" w:rsidRDefault="00C551A0" w:rsidP="00C551A0">
      <w:pPr>
        <w:tabs>
          <w:tab w:val="left" w:pos="1701"/>
        </w:tabs>
        <w:overflowPunct w:val="0"/>
        <w:autoSpaceDE w:val="0"/>
        <w:autoSpaceDN w:val="0"/>
        <w:adjustRightInd w:val="0"/>
        <w:textAlignment w:val="baseline"/>
        <w:rPr>
          <w:rFonts w:ascii="Arial" w:eastAsia="Times New Roman" w:hAnsi="Arial" w:cs="Arial"/>
          <w:b/>
          <w:bCs/>
          <w:sz w:val="22"/>
          <w:szCs w:val="22"/>
          <w:lang w:eastAsia="ko-KR"/>
        </w:rPr>
      </w:pPr>
      <w:r w:rsidRPr="00F5427B">
        <w:rPr>
          <w:rFonts w:ascii="Arial" w:eastAsia="Times New Roman" w:hAnsi="Arial" w:cs="Arial"/>
          <w:b/>
          <w:bCs/>
          <w:sz w:val="22"/>
          <w:szCs w:val="22"/>
          <w:lang w:eastAsia="ko-KR"/>
        </w:rPr>
        <w:t>Contact:</w:t>
      </w:r>
      <w:r w:rsidRPr="00F5427B">
        <w:rPr>
          <w:rFonts w:ascii="Arial" w:eastAsia="Times New Roman" w:hAnsi="Arial" w:cs="Arial"/>
          <w:b/>
          <w:bCs/>
          <w:sz w:val="22"/>
          <w:szCs w:val="22"/>
          <w:lang w:eastAsia="ko-KR"/>
        </w:rPr>
        <w:tab/>
      </w:r>
      <w:r w:rsidR="00466175" w:rsidRPr="00F5427B">
        <w:rPr>
          <w:rFonts w:ascii="Arial" w:eastAsia="Times New Roman" w:hAnsi="Arial" w:cs="Arial"/>
          <w:b/>
          <w:bCs/>
          <w:sz w:val="22"/>
          <w:szCs w:val="22"/>
          <w:lang w:eastAsia="ko-KR"/>
        </w:rPr>
        <w:t>Xuefei Zhang</w:t>
      </w:r>
      <w:r w:rsidRPr="00F5427B">
        <w:rPr>
          <w:rFonts w:ascii="Arial" w:eastAsia="Times New Roman" w:hAnsi="Arial" w:cs="Arial"/>
          <w:b/>
          <w:bCs/>
          <w:sz w:val="22"/>
          <w:szCs w:val="22"/>
          <w:lang w:eastAsia="ko-KR"/>
        </w:rPr>
        <w:t xml:space="preserve"> (</w:t>
      </w:r>
      <w:r w:rsidR="00466175" w:rsidRPr="00F5427B">
        <w:rPr>
          <w:rFonts w:ascii="Arial" w:eastAsia="Times New Roman" w:hAnsi="Arial" w:cs="Arial"/>
          <w:b/>
          <w:bCs/>
          <w:sz w:val="22"/>
          <w:szCs w:val="22"/>
          <w:lang w:eastAsia="ko-KR"/>
        </w:rPr>
        <w:t>summer.xuefei</w:t>
      </w:r>
      <w:r w:rsidRPr="00F5427B">
        <w:rPr>
          <w:rFonts w:ascii="Arial" w:eastAsia="Times New Roman" w:hAnsi="Arial" w:cs="Arial"/>
          <w:b/>
          <w:bCs/>
          <w:sz w:val="22"/>
          <w:szCs w:val="22"/>
          <w:lang w:eastAsia="ko-KR"/>
        </w:rPr>
        <w:t>@huawei.com)</w:t>
      </w:r>
    </w:p>
    <w:p w14:paraId="59C9612D" w14:textId="77777777" w:rsidR="00C551A0" w:rsidRPr="00F5427B" w:rsidRDefault="00C551A0" w:rsidP="00C551A0">
      <w:pPr>
        <w:pBdr>
          <w:bottom w:val="single" w:sz="6" w:space="1" w:color="auto"/>
        </w:pBdr>
      </w:pPr>
    </w:p>
    <w:p w14:paraId="106C3761" w14:textId="443782C1" w:rsidR="00F5427B" w:rsidRPr="004D04DE" w:rsidRDefault="00F5427B" w:rsidP="00F5427B">
      <w:pPr>
        <w:rPr>
          <w:sz w:val="22"/>
          <w:szCs w:val="22"/>
        </w:rPr>
      </w:pPr>
      <w:r w:rsidRPr="004D04DE">
        <w:rPr>
          <w:sz w:val="22"/>
          <w:szCs w:val="22"/>
        </w:rPr>
        <w:t>This document is a contribution to TR 21.918 ("Release 18 Description; Summary of Rel-18 Work Items"). It is meant to be endorsed by the plenary. The "Enhancement of Network Automation Enablers</w:t>
      </w:r>
      <w:r w:rsidR="008C7456" w:rsidRPr="004D04DE">
        <w:rPr>
          <w:sz w:val="22"/>
          <w:szCs w:val="22"/>
        </w:rPr>
        <w:t xml:space="preserve"> </w:t>
      </w:r>
      <w:r w:rsidRPr="004D04DE">
        <w:rPr>
          <w:sz w:val="22"/>
          <w:szCs w:val="22"/>
        </w:rPr>
        <w:t>(</w:t>
      </w:r>
      <w:proofErr w:type="spellStart"/>
      <w:r w:rsidRPr="004D04DE">
        <w:rPr>
          <w:sz w:val="22"/>
          <w:szCs w:val="22"/>
        </w:rPr>
        <w:t>eNetAE</w:t>
      </w:r>
      <w:proofErr w:type="spellEnd"/>
      <w:r w:rsidRPr="004D04DE">
        <w:rPr>
          <w:sz w:val="22"/>
          <w:szCs w:val="22"/>
        </w:rPr>
        <w:t>)" work item adds or enhances a number of features</w:t>
      </w:r>
      <w:r w:rsidR="008C7456" w:rsidRPr="004D04DE">
        <w:rPr>
          <w:sz w:val="22"/>
          <w:szCs w:val="22"/>
        </w:rPr>
        <w:t xml:space="preserve"> for the network data analytics related services</w:t>
      </w:r>
      <w:r w:rsidR="00B00C91" w:rsidRPr="004D04DE">
        <w:rPr>
          <w:sz w:val="22"/>
          <w:szCs w:val="22"/>
        </w:rPr>
        <w:t>.</w:t>
      </w:r>
    </w:p>
    <w:p w14:paraId="65CCB4FA" w14:textId="2A6F7BFA" w:rsidR="00C551A0" w:rsidRPr="004D04DE" w:rsidRDefault="00C67CF2" w:rsidP="00C551A0">
      <w:pPr>
        <w:spacing w:afterLines="50" w:after="120"/>
        <w:rPr>
          <w:sz w:val="22"/>
          <w:szCs w:val="22"/>
          <w:lang w:eastAsia="en-GB"/>
        </w:rPr>
      </w:pPr>
      <w:r w:rsidRPr="004D04DE">
        <w:rPr>
          <w:sz w:val="22"/>
          <w:szCs w:val="22"/>
          <w:lang w:eastAsia="en-GB"/>
        </w:rPr>
        <w:t>This s</w:t>
      </w:r>
      <w:r w:rsidR="00C551A0" w:rsidRPr="004D04DE">
        <w:rPr>
          <w:sz w:val="22"/>
          <w:szCs w:val="22"/>
          <w:lang w:eastAsia="en-GB"/>
        </w:rPr>
        <w:t xml:space="preserve">ummary </w:t>
      </w:r>
      <w:r w:rsidRPr="004D04DE">
        <w:rPr>
          <w:sz w:val="22"/>
          <w:szCs w:val="22"/>
          <w:lang w:eastAsia="en-GB"/>
        </w:rPr>
        <w:t xml:space="preserve">was prepared </w:t>
      </w:r>
      <w:r w:rsidR="00C551A0" w:rsidRPr="004D04DE">
        <w:rPr>
          <w:sz w:val="22"/>
          <w:szCs w:val="22"/>
          <w:lang w:eastAsia="en-GB"/>
        </w:rPr>
        <w:t xml:space="preserve">based on the input provided by Huawei in </w:t>
      </w:r>
      <w:r w:rsidRPr="004D04DE">
        <w:rPr>
          <w:sz w:val="22"/>
          <w:szCs w:val="22"/>
          <w:lang w:eastAsia="en-GB"/>
        </w:rPr>
        <w:t>CP-231191</w:t>
      </w:r>
      <w:r w:rsidR="00C551A0" w:rsidRPr="004D04DE">
        <w:rPr>
          <w:sz w:val="22"/>
          <w:szCs w:val="22"/>
          <w:lang w:eastAsia="en-GB"/>
        </w:rPr>
        <w:t>.</w:t>
      </w:r>
    </w:p>
    <w:tbl>
      <w:tblPr>
        <w:tblW w:w="983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3548"/>
        <w:gridCol w:w="1047"/>
        <w:gridCol w:w="709"/>
        <w:gridCol w:w="1134"/>
        <w:gridCol w:w="2173"/>
      </w:tblGrid>
      <w:tr w:rsidR="00C551A0" w:rsidRPr="004D04DE" w14:paraId="33783554" w14:textId="77777777" w:rsidTr="00E55552">
        <w:trPr>
          <w:trHeight w:val="288"/>
        </w:trPr>
        <w:tc>
          <w:tcPr>
            <w:tcW w:w="1281" w:type="dxa"/>
            <w:shd w:val="clear" w:color="auto" w:fill="auto"/>
            <w:noWrap/>
            <w:vAlign w:val="bottom"/>
            <w:hideMark/>
          </w:tcPr>
          <w:p w14:paraId="7947C4C4" w14:textId="77777777" w:rsidR="00C551A0" w:rsidRPr="004D04DE" w:rsidRDefault="00C551A0" w:rsidP="00E55552">
            <w:pPr>
              <w:rPr>
                <w:sz w:val="22"/>
                <w:szCs w:val="22"/>
                <w:lang w:eastAsia="en-GB"/>
              </w:rPr>
            </w:pPr>
            <w:proofErr w:type="spellStart"/>
            <w:r w:rsidRPr="004D04DE">
              <w:rPr>
                <w:sz w:val="22"/>
                <w:szCs w:val="22"/>
                <w:lang w:eastAsia="en-GB"/>
              </w:rPr>
              <w:t>Unique_ID</w:t>
            </w:r>
            <w:proofErr w:type="spellEnd"/>
          </w:p>
        </w:tc>
        <w:tc>
          <w:tcPr>
            <w:tcW w:w="3548" w:type="dxa"/>
            <w:shd w:val="clear" w:color="auto" w:fill="auto"/>
            <w:noWrap/>
            <w:vAlign w:val="bottom"/>
            <w:hideMark/>
          </w:tcPr>
          <w:p w14:paraId="51548D43" w14:textId="77777777" w:rsidR="00C551A0" w:rsidRPr="004D04DE" w:rsidRDefault="00C551A0" w:rsidP="00E55552">
            <w:pPr>
              <w:rPr>
                <w:sz w:val="22"/>
                <w:szCs w:val="22"/>
                <w:lang w:eastAsia="en-GB"/>
              </w:rPr>
            </w:pPr>
            <w:r w:rsidRPr="004D04DE">
              <w:rPr>
                <w:sz w:val="22"/>
                <w:szCs w:val="22"/>
                <w:lang w:eastAsia="en-GB"/>
              </w:rPr>
              <w:t>Name</w:t>
            </w:r>
          </w:p>
        </w:tc>
        <w:tc>
          <w:tcPr>
            <w:tcW w:w="992" w:type="dxa"/>
            <w:shd w:val="clear" w:color="auto" w:fill="auto"/>
            <w:noWrap/>
            <w:vAlign w:val="bottom"/>
            <w:hideMark/>
          </w:tcPr>
          <w:p w14:paraId="33BC1922" w14:textId="77777777" w:rsidR="00C551A0" w:rsidRPr="004D04DE" w:rsidRDefault="00C551A0" w:rsidP="00E55552">
            <w:pPr>
              <w:rPr>
                <w:sz w:val="22"/>
                <w:szCs w:val="22"/>
                <w:lang w:eastAsia="en-GB"/>
              </w:rPr>
            </w:pPr>
            <w:r w:rsidRPr="004D04DE">
              <w:rPr>
                <w:sz w:val="22"/>
                <w:szCs w:val="22"/>
                <w:lang w:eastAsia="en-GB"/>
              </w:rPr>
              <w:t>Acronym</w:t>
            </w:r>
          </w:p>
        </w:tc>
        <w:tc>
          <w:tcPr>
            <w:tcW w:w="709" w:type="dxa"/>
            <w:shd w:val="clear" w:color="auto" w:fill="auto"/>
            <w:noWrap/>
            <w:vAlign w:val="bottom"/>
            <w:hideMark/>
          </w:tcPr>
          <w:p w14:paraId="521D065E" w14:textId="77777777" w:rsidR="00C551A0" w:rsidRPr="004D04DE" w:rsidRDefault="00C551A0" w:rsidP="00E55552">
            <w:pPr>
              <w:rPr>
                <w:sz w:val="22"/>
                <w:szCs w:val="22"/>
                <w:lang w:eastAsia="en-GB"/>
              </w:rPr>
            </w:pPr>
            <w:r w:rsidRPr="004D04DE">
              <w:rPr>
                <w:sz w:val="22"/>
                <w:szCs w:val="22"/>
                <w:lang w:eastAsia="en-GB"/>
              </w:rPr>
              <w:t>WG</w:t>
            </w:r>
          </w:p>
        </w:tc>
        <w:tc>
          <w:tcPr>
            <w:tcW w:w="1134" w:type="dxa"/>
            <w:shd w:val="clear" w:color="auto" w:fill="auto"/>
            <w:noWrap/>
            <w:vAlign w:val="bottom"/>
            <w:hideMark/>
          </w:tcPr>
          <w:p w14:paraId="3E8A15E5" w14:textId="77777777" w:rsidR="00C551A0" w:rsidRPr="004D04DE" w:rsidRDefault="00C551A0" w:rsidP="00E55552">
            <w:pPr>
              <w:rPr>
                <w:sz w:val="22"/>
                <w:szCs w:val="22"/>
                <w:lang w:eastAsia="en-GB"/>
              </w:rPr>
            </w:pPr>
            <w:r w:rsidRPr="004D04DE">
              <w:rPr>
                <w:sz w:val="22"/>
                <w:szCs w:val="22"/>
                <w:lang w:eastAsia="en-GB"/>
              </w:rPr>
              <w:t>WID</w:t>
            </w:r>
          </w:p>
        </w:tc>
        <w:tc>
          <w:tcPr>
            <w:tcW w:w="2173" w:type="dxa"/>
            <w:shd w:val="clear" w:color="auto" w:fill="auto"/>
            <w:noWrap/>
            <w:vAlign w:val="bottom"/>
            <w:hideMark/>
          </w:tcPr>
          <w:p w14:paraId="5276D28C" w14:textId="77777777" w:rsidR="00C551A0" w:rsidRPr="004D04DE" w:rsidRDefault="00C551A0" w:rsidP="00E55552">
            <w:pPr>
              <w:rPr>
                <w:sz w:val="22"/>
                <w:szCs w:val="22"/>
                <w:lang w:eastAsia="en-GB"/>
              </w:rPr>
            </w:pPr>
            <w:proofErr w:type="spellStart"/>
            <w:r w:rsidRPr="004D04DE">
              <w:rPr>
                <w:sz w:val="22"/>
                <w:szCs w:val="22"/>
                <w:lang w:eastAsia="en-GB"/>
              </w:rPr>
              <w:t>WI_rapporteur_name</w:t>
            </w:r>
            <w:proofErr w:type="spellEnd"/>
          </w:p>
        </w:tc>
      </w:tr>
      <w:tr w:rsidR="00C551A0" w:rsidRPr="004D04DE" w14:paraId="3BDA8E59" w14:textId="77777777" w:rsidTr="00E55552">
        <w:trPr>
          <w:trHeight w:val="288"/>
        </w:trPr>
        <w:tc>
          <w:tcPr>
            <w:tcW w:w="1281" w:type="dxa"/>
            <w:tcBorders>
              <w:top w:val="single" w:sz="4" w:space="0" w:color="auto"/>
              <w:left w:val="single" w:sz="4" w:space="0" w:color="auto"/>
              <w:bottom w:val="single" w:sz="4" w:space="0" w:color="auto"/>
              <w:right w:val="single" w:sz="4" w:space="0" w:color="auto"/>
            </w:tcBorders>
            <w:noWrap/>
            <w:vAlign w:val="bottom"/>
          </w:tcPr>
          <w:p w14:paraId="25A2A3A5" w14:textId="3142603C" w:rsidR="00C551A0" w:rsidRPr="004D04DE" w:rsidRDefault="00DE59EE" w:rsidP="00E55552">
            <w:pPr>
              <w:rPr>
                <w:sz w:val="22"/>
                <w:szCs w:val="22"/>
                <w:lang w:eastAsia="en-GB"/>
              </w:rPr>
            </w:pPr>
            <w:r w:rsidRPr="004D04DE">
              <w:rPr>
                <w:sz w:val="22"/>
                <w:szCs w:val="22"/>
              </w:rPr>
              <w:t>980039</w:t>
            </w:r>
          </w:p>
        </w:tc>
        <w:tc>
          <w:tcPr>
            <w:tcW w:w="354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6CB965" w14:textId="7F746759" w:rsidR="00C551A0" w:rsidRPr="004D04DE" w:rsidRDefault="00DE59EE" w:rsidP="00E55552">
            <w:pPr>
              <w:rPr>
                <w:sz w:val="22"/>
                <w:szCs w:val="22"/>
                <w:lang w:eastAsia="en-GB"/>
              </w:rPr>
            </w:pPr>
            <w:r w:rsidRPr="004D04DE">
              <w:rPr>
                <w:sz w:val="22"/>
                <w:szCs w:val="22"/>
              </w:rPr>
              <w:t>Enhancement of Network Automation Enablers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14A55" w14:textId="64A28D76" w:rsidR="00C551A0" w:rsidRPr="004D04DE" w:rsidRDefault="00DE59EE" w:rsidP="00E55552">
            <w:pPr>
              <w:rPr>
                <w:sz w:val="22"/>
                <w:szCs w:val="22"/>
                <w:lang w:eastAsia="en-GB"/>
              </w:rPr>
            </w:pPr>
            <w:proofErr w:type="spellStart"/>
            <w:r w:rsidRPr="004D04DE">
              <w:rPr>
                <w:sz w:val="22"/>
                <w:szCs w:val="22"/>
              </w:rPr>
              <w:t>eNetAE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D756C" w14:textId="77777777" w:rsidR="00C551A0" w:rsidRPr="004D04DE" w:rsidRDefault="00C551A0" w:rsidP="00E55552">
            <w:pPr>
              <w:rPr>
                <w:sz w:val="22"/>
                <w:szCs w:val="22"/>
                <w:lang w:eastAsia="en-GB"/>
              </w:rPr>
            </w:pPr>
            <w:r w:rsidRPr="004D04DE">
              <w:rPr>
                <w:sz w:val="22"/>
                <w:szCs w:val="22"/>
                <w:lang w:eastAsia="en-GB"/>
              </w:rPr>
              <w:t>C3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E8234" w14:textId="6E2B69B8" w:rsidR="00C551A0" w:rsidRPr="004D04DE" w:rsidRDefault="00DE59EE" w:rsidP="00E55552">
            <w:pPr>
              <w:rPr>
                <w:sz w:val="22"/>
                <w:szCs w:val="22"/>
                <w:lang w:eastAsia="en-GB"/>
              </w:rPr>
            </w:pPr>
            <w:r w:rsidRPr="004D04DE">
              <w:rPr>
                <w:sz w:val="22"/>
                <w:szCs w:val="22"/>
                <w:lang w:eastAsia="en-GB"/>
              </w:rPr>
              <w:t>CP-231191</w:t>
            </w:r>
          </w:p>
        </w:tc>
        <w:tc>
          <w:tcPr>
            <w:tcW w:w="2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5FA27" w14:textId="0E84141F" w:rsidR="00C551A0" w:rsidRPr="004D04DE" w:rsidRDefault="00DE59EE" w:rsidP="00DE59EE">
            <w:pPr>
              <w:rPr>
                <w:sz w:val="22"/>
                <w:szCs w:val="22"/>
                <w:lang w:eastAsia="en-GB"/>
              </w:rPr>
            </w:pPr>
            <w:r w:rsidRPr="004D04DE">
              <w:rPr>
                <w:sz w:val="22"/>
                <w:szCs w:val="22"/>
              </w:rPr>
              <w:t>Xuefei Zhang, Huawei</w:t>
            </w:r>
          </w:p>
        </w:tc>
      </w:tr>
    </w:tbl>
    <w:p w14:paraId="4A93C0A0" w14:textId="77777777" w:rsidR="00C551A0" w:rsidRPr="004D04DE" w:rsidRDefault="00C551A0" w:rsidP="00C551A0">
      <w:pPr>
        <w:rPr>
          <w:sz w:val="22"/>
          <w:szCs w:val="22"/>
          <w:lang w:eastAsia="en-GB"/>
        </w:rPr>
      </w:pPr>
    </w:p>
    <w:p w14:paraId="2151A13B" w14:textId="77777777" w:rsidR="00C551A0" w:rsidRPr="003A5948" w:rsidRDefault="00C551A0" w:rsidP="00C551A0">
      <w:pPr>
        <w:spacing w:afterLines="50" w:after="120"/>
        <w:rPr>
          <w:b/>
          <w:sz w:val="22"/>
          <w:szCs w:val="22"/>
        </w:rPr>
      </w:pPr>
      <w:r w:rsidRPr="003A5948">
        <w:rPr>
          <w:b/>
          <w:sz w:val="22"/>
          <w:szCs w:val="22"/>
        </w:rPr>
        <w:t>1</w:t>
      </w:r>
      <w:r w:rsidRPr="003A5948">
        <w:rPr>
          <w:b/>
          <w:sz w:val="22"/>
          <w:szCs w:val="22"/>
        </w:rPr>
        <w:tab/>
        <w:t>Introduction</w:t>
      </w:r>
    </w:p>
    <w:p w14:paraId="75402456" w14:textId="384B4366" w:rsidR="004D04DE" w:rsidRPr="004D04DE" w:rsidRDefault="004D04DE" w:rsidP="004D04DE">
      <w:pPr>
        <w:rPr>
          <w:sz w:val="22"/>
          <w:szCs w:val="22"/>
        </w:rPr>
      </w:pPr>
      <w:r w:rsidRPr="004D04DE">
        <w:rPr>
          <w:sz w:val="22"/>
          <w:szCs w:val="22"/>
        </w:rPr>
        <w:t xml:space="preserve">The network data analytics related services (e.g. </w:t>
      </w:r>
      <w:proofErr w:type="spellStart"/>
      <w:r w:rsidRPr="004D04DE">
        <w:rPr>
          <w:sz w:val="22"/>
          <w:szCs w:val="22"/>
        </w:rPr>
        <w:t>Nnwdaf</w:t>
      </w:r>
      <w:proofErr w:type="spellEnd"/>
      <w:r w:rsidRPr="004D04DE">
        <w:rPr>
          <w:sz w:val="22"/>
          <w:szCs w:val="22"/>
        </w:rPr>
        <w:t xml:space="preserve"> services </w:t>
      </w:r>
      <w:r w:rsidRPr="004D04DE">
        <w:rPr>
          <w:sz w:val="22"/>
          <w:szCs w:val="22"/>
          <w:lang w:val="en-US"/>
        </w:rPr>
        <w:t xml:space="preserve">defined in 3GPP TS 29.520, </w:t>
      </w:r>
      <w:proofErr w:type="spellStart"/>
      <w:r w:rsidRPr="004D04DE">
        <w:rPr>
          <w:sz w:val="22"/>
          <w:szCs w:val="22"/>
          <w:lang w:val="en-US"/>
        </w:rPr>
        <w:t>Ndccf</w:t>
      </w:r>
      <w:proofErr w:type="spellEnd"/>
      <w:r w:rsidRPr="004D04DE">
        <w:rPr>
          <w:sz w:val="22"/>
          <w:szCs w:val="22"/>
          <w:lang w:val="en-US"/>
        </w:rPr>
        <w:t xml:space="preserve"> services defined in 3GPP TS 29.574, </w:t>
      </w:r>
      <w:proofErr w:type="spellStart"/>
      <w:r w:rsidRPr="004D04DE">
        <w:rPr>
          <w:sz w:val="22"/>
          <w:szCs w:val="22"/>
          <w:lang w:val="en-US"/>
        </w:rPr>
        <w:t>Nadrf</w:t>
      </w:r>
      <w:proofErr w:type="spellEnd"/>
      <w:r w:rsidRPr="004D04DE">
        <w:rPr>
          <w:sz w:val="22"/>
          <w:szCs w:val="22"/>
          <w:lang w:val="en-US"/>
        </w:rPr>
        <w:t xml:space="preserve"> services defined in 3GPP TS 29.575, </w:t>
      </w:r>
      <w:proofErr w:type="spellStart"/>
      <w:r w:rsidRPr="004D04DE">
        <w:rPr>
          <w:sz w:val="22"/>
          <w:szCs w:val="22"/>
          <w:lang w:val="en-US"/>
        </w:rPr>
        <w:t>Nmfaf</w:t>
      </w:r>
      <w:proofErr w:type="spellEnd"/>
      <w:r w:rsidRPr="004D04DE">
        <w:rPr>
          <w:sz w:val="22"/>
          <w:szCs w:val="22"/>
          <w:lang w:val="en-US"/>
        </w:rPr>
        <w:t xml:space="preserve"> services defined in 3GPP TS 29.576, etc.</w:t>
      </w:r>
      <w:r w:rsidRPr="004D04DE">
        <w:rPr>
          <w:sz w:val="22"/>
          <w:szCs w:val="22"/>
        </w:rPr>
        <w:t>) are specified in Rel-15, Rel-16 and Rel-17 in order to efficiently collect the data</w:t>
      </w:r>
      <w:r w:rsidRPr="004D04DE">
        <w:rPr>
          <w:sz w:val="22"/>
          <w:szCs w:val="22"/>
          <w:lang w:val="en-US"/>
        </w:rPr>
        <w:t xml:space="preserve">, store the data and analytics, </w:t>
      </w:r>
      <w:r w:rsidRPr="004D04DE">
        <w:rPr>
          <w:sz w:val="22"/>
          <w:szCs w:val="22"/>
        </w:rPr>
        <w:t xml:space="preserve">and </w:t>
      </w:r>
      <w:r w:rsidRPr="004D04DE">
        <w:rPr>
          <w:rFonts w:hint="eastAsia"/>
          <w:sz w:val="22"/>
          <w:szCs w:val="22"/>
        </w:rPr>
        <w:t>provide</w:t>
      </w:r>
      <w:r w:rsidRPr="004D04DE">
        <w:rPr>
          <w:sz w:val="22"/>
          <w:szCs w:val="22"/>
        </w:rPr>
        <w:t xml:space="preserve"> the analytics to the consumer.</w:t>
      </w:r>
    </w:p>
    <w:p w14:paraId="38BEFDBD" w14:textId="665EB1B4" w:rsidR="004D04DE" w:rsidRPr="004D04DE" w:rsidRDefault="004D04DE" w:rsidP="004D04DE">
      <w:pPr>
        <w:jc w:val="both"/>
        <w:rPr>
          <w:sz w:val="22"/>
          <w:szCs w:val="22"/>
          <w:lang w:val="en-US"/>
        </w:rPr>
      </w:pPr>
      <w:r w:rsidRPr="004D04DE">
        <w:rPr>
          <w:sz w:val="22"/>
          <w:szCs w:val="22"/>
          <w:lang w:val="en-US"/>
        </w:rPr>
        <w:t xml:space="preserve">There is a need to apply the technical improvements and enhancements in Release 18 (e.g. </w:t>
      </w:r>
      <w:r w:rsidRPr="004D04DE">
        <w:rPr>
          <w:rFonts w:hint="eastAsia"/>
          <w:sz w:val="22"/>
          <w:szCs w:val="22"/>
          <w:lang w:val="en-US"/>
        </w:rPr>
        <w:t>complete</w:t>
      </w:r>
      <w:r w:rsidRPr="004D04DE">
        <w:rPr>
          <w:sz w:val="22"/>
          <w:szCs w:val="22"/>
          <w:lang w:val="en-US"/>
        </w:rPr>
        <w:t xml:space="preserve"> the missing non-critical stage-2 requirements, enhancements on the definition of the API in stage-3 level, etc.) to </w:t>
      </w:r>
      <w:r w:rsidRPr="004D04DE">
        <w:rPr>
          <w:rFonts w:hint="eastAsia"/>
          <w:sz w:val="22"/>
          <w:szCs w:val="22"/>
          <w:lang w:val="en-US"/>
        </w:rPr>
        <w:t>the</w:t>
      </w:r>
      <w:r w:rsidRPr="004D04DE">
        <w:rPr>
          <w:sz w:val="22"/>
          <w:szCs w:val="22"/>
          <w:lang w:val="en-US"/>
        </w:rPr>
        <w:t>se</w:t>
      </w:r>
      <w:r w:rsidRPr="004D04DE">
        <w:rPr>
          <w:rFonts w:hint="eastAsia"/>
          <w:sz w:val="22"/>
          <w:szCs w:val="22"/>
          <w:lang w:val="en-US"/>
        </w:rPr>
        <w:t xml:space="preserve"> </w:t>
      </w:r>
      <w:r w:rsidRPr="004D04DE">
        <w:rPr>
          <w:sz w:val="22"/>
          <w:szCs w:val="22"/>
        </w:rPr>
        <w:t>network data analytics related services</w:t>
      </w:r>
      <w:r w:rsidRPr="004D04DE">
        <w:rPr>
          <w:sz w:val="22"/>
          <w:szCs w:val="22"/>
          <w:lang w:val="en-US"/>
        </w:rPr>
        <w:t>, as such enhancements may not be covered by the other dedicated Rel-18 work items.</w:t>
      </w:r>
    </w:p>
    <w:p w14:paraId="08B68B51" w14:textId="77777777" w:rsidR="00C551A0" w:rsidRPr="003A5948" w:rsidRDefault="00C551A0" w:rsidP="00C551A0">
      <w:pPr>
        <w:spacing w:afterLines="50" w:after="120"/>
        <w:rPr>
          <w:b/>
          <w:sz w:val="22"/>
          <w:szCs w:val="22"/>
        </w:rPr>
      </w:pPr>
      <w:r w:rsidRPr="003A5948">
        <w:rPr>
          <w:b/>
          <w:sz w:val="22"/>
          <w:szCs w:val="22"/>
        </w:rPr>
        <w:t>2</w:t>
      </w:r>
      <w:r w:rsidRPr="003A5948">
        <w:rPr>
          <w:b/>
          <w:sz w:val="22"/>
          <w:szCs w:val="22"/>
        </w:rPr>
        <w:tab/>
        <w:t>Description</w:t>
      </w:r>
    </w:p>
    <w:p w14:paraId="42D72DFD" w14:textId="0A9C2F28" w:rsidR="004D04DE" w:rsidRPr="004D04DE" w:rsidRDefault="00CF74AC" w:rsidP="004D04DE">
      <w:pPr>
        <w:rPr>
          <w:sz w:val="22"/>
          <w:szCs w:val="22"/>
        </w:rPr>
      </w:pPr>
      <w:r>
        <w:rPr>
          <w:sz w:val="22"/>
          <w:szCs w:val="22"/>
        </w:rPr>
        <w:t>T</w:t>
      </w:r>
      <w:r w:rsidR="004D04DE" w:rsidRPr="004D04DE">
        <w:rPr>
          <w:sz w:val="22"/>
          <w:szCs w:val="22"/>
        </w:rPr>
        <w:t xml:space="preserve">his work item </w:t>
      </w:r>
      <w:r>
        <w:rPr>
          <w:sz w:val="22"/>
          <w:szCs w:val="22"/>
        </w:rPr>
        <w:t xml:space="preserve">specified </w:t>
      </w:r>
      <w:r w:rsidR="004D04DE" w:rsidRPr="004D04DE">
        <w:rPr>
          <w:sz w:val="22"/>
          <w:szCs w:val="22"/>
        </w:rPr>
        <w:t xml:space="preserve">the technical improvements and </w:t>
      </w:r>
      <w:r w:rsidR="004D04DE" w:rsidRPr="004D04DE">
        <w:rPr>
          <w:sz w:val="22"/>
          <w:szCs w:val="22"/>
          <w:lang w:val="en-US"/>
        </w:rPr>
        <w:t>enhancements</w:t>
      </w:r>
      <w:r w:rsidR="004D04DE" w:rsidRPr="004D04DE">
        <w:rPr>
          <w:rFonts w:hint="eastAsia"/>
          <w:sz w:val="22"/>
          <w:szCs w:val="22"/>
          <w:lang w:val="en-US"/>
        </w:rPr>
        <w:t xml:space="preserve"> </w:t>
      </w:r>
      <w:r w:rsidR="004D04DE" w:rsidRPr="004D04DE">
        <w:rPr>
          <w:sz w:val="22"/>
          <w:szCs w:val="22"/>
          <w:lang w:val="en-US"/>
        </w:rPr>
        <w:t xml:space="preserve">to </w:t>
      </w:r>
      <w:r w:rsidR="004D04DE" w:rsidRPr="004D04DE">
        <w:rPr>
          <w:rFonts w:hint="eastAsia"/>
          <w:sz w:val="22"/>
          <w:szCs w:val="22"/>
          <w:lang w:val="en-US"/>
        </w:rPr>
        <w:t>the</w:t>
      </w:r>
      <w:r w:rsidR="004D04DE" w:rsidRPr="004D04DE">
        <w:rPr>
          <w:sz w:val="22"/>
          <w:szCs w:val="22"/>
          <w:lang w:val="en-US"/>
        </w:rPr>
        <w:t xml:space="preserve"> </w:t>
      </w:r>
      <w:r w:rsidR="004D04DE" w:rsidRPr="004D04DE">
        <w:rPr>
          <w:sz w:val="22"/>
          <w:szCs w:val="22"/>
        </w:rPr>
        <w:t xml:space="preserve">network data analytics related services in Rel-18 stage-3 level not covered by other work items and including the implementation of the missing critical </w:t>
      </w:r>
      <w:r w:rsidR="004D04DE" w:rsidRPr="004D04DE">
        <w:rPr>
          <w:sz w:val="22"/>
          <w:szCs w:val="22"/>
          <w:lang w:val="en-US"/>
        </w:rPr>
        <w:t>requirements in previous releases</w:t>
      </w:r>
      <w:r>
        <w:rPr>
          <w:sz w:val="22"/>
          <w:szCs w:val="22"/>
        </w:rPr>
        <w:t xml:space="preserve">. This includes the following (the below list is not exhaustive): </w:t>
      </w:r>
    </w:p>
    <w:p w14:paraId="540C27FD" w14:textId="77777777" w:rsidR="004D04DE" w:rsidRPr="004D04DE" w:rsidRDefault="004D04DE" w:rsidP="004D04DE">
      <w:pPr>
        <w:pStyle w:val="B10"/>
        <w:rPr>
          <w:sz w:val="22"/>
          <w:szCs w:val="22"/>
          <w:lang w:val="en-US"/>
        </w:rPr>
      </w:pPr>
      <w:r w:rsidRPr="004D04DE">
        <w:rPr>
          <w:sz w:val="22"/>
          <w:szCs w:val="22"/>
        </w:rPr>
        <w:t>1.</w:t>
      </w:r>
      <w:r w:rsidRPr="004D04DE">
        <w:rPr>
          <w:sz w:val="22"/>
          <w:szCs w:val="22"/>
        </w:rPr>
        <w:tab/>
        <w:t xml:space="preserve">Specification of the impact of user consent in data collection and data </w:t>
      </w:r>
      <w:r w:rsidRPr="004D04DE">
        <w:rPr>
          <w:rFonts w:hint="eastAsia"/>
          <w:sz w:val="22"/>
          <w:szCs w:val="22"/>
        </w:rPr>
        <w:t>storage</w:t>
      </w:r>
      <w:r w:rsidRPr="004D04DE">
        <w:rPr>
          <w:sz w:val="22"/>
          <w:szCs w:val="22"/>
          <w:lang w:val="en-US"/>
        </w:rPr>
        <w:t>.</w:t>
      </w:r>
    </w:p>
    <w:p w14:paraId="7166F005" w14:textId="77777777" w:rsidR="004D04DE" w:rsidRPr="004D04DE" w:rsidRDefault="004D04DE" w:rsidP="004D04DE">
      <w:pPr>
        <w:pStyle w:val="B2"/>
        <w:rPr>
          <w:sz w:val="22"/>
          <w:szCs w:val="22"/>
        </w:rPr>
      </w:pPr>
      <w:r w:rsidRPr="004D04DE">
        <w:rPr>
          <w:sz w:val="22"/>
          <w:szCs w:val="22"/>
        </w:rPr>
        <w:t>a.</w:t>
      </w:r>
      <w:r w:rsidRPr="004D04DE">
        <w:rPr>
          <w:sz w:val="22"/>
          <w:szCs w:val="22"/>
        </w:rPr>
        <w:tab/>
        <w:t xml:space="preserve">Error handling on </w:t>
      </w:r>
      <w:proofErr w:type="spellStart"/>
      <w:r w:rsidRPr="004D04DE">
        <w:rPr>
          <w:sz w:val="22"/>
          <w:szCs w:val="22"/>
        </w:rPr>
        <w:t>Nnwdaf</w:t>
      </w:r>
      <w:proofErr w:type="spellEnd"/>
      <w:r w:rsidRPr="004D04DE">
        <w:rPr>
          <w:sz w:val="22"/>
          <w:szCs w:val="22"/>
        </w:rPr>
        <w:t xml:space="preserve">, </w:t>
      </w:r>
      <w:proofErr w:type="spellStart"/>
      <w:r w:rsidRPr="004D04DE">
        <w:rPr>
          <w:sz w:val="22"/>
          <w:szCs w:val="22"/>
        </w:rPr>
        <w:t>Ndccf</w:t>
      </w:r>
      <w:proofErr w:type="spellEnd"/>
      <w:r w:rsidRPr="004D04DE">
        <w:rPr>
          <w:sz w:val="22"/>
          <w:szCs w:val="22"/>
        </w:rPr>
        <w:t xml:space="preserve"> and </w:t>
      </w:r>
      <w:proofErr w:type="spellStart"/>
      <w:r w:rsidRPr="004D04DE">
        <w:rPr>
          <w:sz w:val="22"/>
          <w:szCs w:val="22"/>
        </w:rPr>
        <w:t>Nnef</w:t>
      </w:r>
      <w:proofErr w:type="spellEnd"/>
      <w:r w:rsidRPr="004D04DE">
        <w:rPr>
          <w:sz w:val="22"/>
          <w:szCs w:val="22"/>
        </w:rPr>
        <w:t xml:space="preserve"> services for the scenari</w:t>
      </w:r>
      <w:r w:rsidRPr="004D04DE">
        <w:rPr>
          <w:sz w:val="22"/>
          <w:szCs w:val="22"/>
          <w:lang w:eastAsia="ko-KR"/>
        </w:rPr>
        <w:t xml:space="preserve">o </w:t>
      </w:r>
      <w:r w:rsidRPr="004D04DE">
        <w:rPr>
          <w:rFonts w:hint="eastAsia"/>
          <w:sz w:val="22"/>
          <w:szCs w:val="22"/>
          <w:lang w:eastAsia="ko-KR"/>
        </w:rPr>
        <w:t>in</w:t>
      </w:r>
      <w:r w:rsidRPr="004D04DE">
        <w:rPr>
          <w:sz w:val="22"/>
          <w:szCs w:val="22"/>
          <w:lang w:eastAsia="ko-KR"/>
        </w:rPr>
        <w:t xml:space="preserve"> whi</w:t>
      </w:r>
      <w:r w:rsidRPr="004D04DE">
        <w:rPr>
          <w:sz w:val="22"/>
          <w:szCs w:val="22"/>
        </w:rPr>
        <w:t xml:space="preserve">ch the </w:t>
      </w:r>
      <w:r w:rsidRPr="004D04DE">
        <w:rPr>
          <w:sz w:val="22"/>
          <w:szCs w:val="22"/>
          <w:lang w:eastAsia="ko-KR"/>
        </w:rPr>
        <w:t xml:space="preserve">user consent is not granted during the </w:t>
      </w:r>
      <w:r w:rsidRPr="004D04DE">
        <w:rPr>
          <w:sz w:val="22"/>
          <w:szCs w:val="22"/>
        </w:rPr>
        <w:t>data collection procedures.</w:t>
      </w:r>
    </w:p>
    <w:p w14:paraId="1512EB3A" w14:textId="77777777" w:rsidR="004D04DE" w:rsidRPr="004D04DE" w:rsidRDefault="004D04DE" w:rsidP="004D04DE">
      <w:pPr>
        <w:pStyle w:val="B2"/>
        <w:rPr>
          <w:sz w:val="22"/>
          <w:szCs w:val="22"/>
          <w:lang w:eastAsia="ko-KR"/>
        </w:rPr>
      </w:pPr>
      <w:r w:rsidRPr="004D04DE">
        <w:rPr>
          <w:sz w:val="22"/>
          <w:szCs w:val="22"/>
        </w:rPr>
        <w:t>b.</w:t>
      </w:r>
      <w:r w:rsidRPr="004D04DE">
        <w:rPr>
          <w:sz w:val="22"/>
          <w:szCs w:val="22"/>
        </w:rPr>
        <w:tab/>
      </w:r>
      <w:r w:rsidRPr="004D04DE">
        <w:rPr>
          <w:rFonts w:hint="eastAsia"/>
          <w:sz w:val="22"/>
          <w:szCs w:val="22"/>
          <w:lang w:eastAsia="zh-CN"/>
        </w:rPr>
        <w:t>Enhancement</w:t>
      </w:r>
      <w:r w:rsidRPr="004D04DE">
        <w:rPr>
          <w:sz w:val="22"/>
          <w:szCs w:val="22"/>
          <w:lang w:eastAsia="zh-CN"/>
        </w:rPr>
        <w:t xml:space="preserve">s </w:t>
      </w:r>
      <w:r w:rsidRPr="004D04DE">
        <w:rPr>
          <w:sz w:val="22"/>
          <w:szCs w:val="22"/>
        </w:rPr>
        <w:t>of data collection and storage via DCCF and MFAF involves</w:t>
      </w:r>
      <w:r w:rsidRPr="004D04DE">
        <w:rPr>
          <w:sz w:val="22"/>
          <w:szCs w:val="22"/>
          <w:lang w:eastAsia="zh-CN"/>
        </w:rPr>
        <w:t xml:space="preserve"> </w:t>
      </w:r>
      <w:r w:rsidRPr="004D04DE">
        <w:rPr>
          <w:sz w:val="22"/>
          <w:szCs w:val="22"/>
        </w:rPr>
        <w:t>user consent change and consumer providing user consent in the r</w:t>
      </w:r>
      <w:r w:rsidRPr="004D04DE">
        <w:rPr>
          <w:sz w:val="22"/>
          <w:szCs w:val="22"/>
          <w:lang w:eastAsia="zh-CN"/>
        </w:rPr>
        <w:t>equest</w:t>
      </w:r>
      <w:r w:rsidRPr="004D04DE">
        <w:rPr>
          <w:sz w:val="22"/>
          <w:szCs w:val="22"/>
        </w:rPr>
        <w:t>.</w:t>
      </w:r>
    </w:p>
    <w:p w14:paraId="11D6C9D8" w14:textId="77777777" w:rsidR="004D04DE" w:rsidRPr="004D04DE" w:rsidRDefault="004D04DE" w:rsidP="004D04DE">
      <w:pPr>
        <w:pStyle w:val="B2"/>
        <w:rPr>
          <w:sz w:val="22"/>
          <w:szCs w:val="22"/>
        </w:rPr>
      </w:pPr>
      <w:r w:rsidRPr="004D04DE">
        <w:rPr>
          <w:sz w:val="22"/>
          <w:szCs w:val="22"/>
        </w:rPr>
        <w:t>c.</w:t>
      </w:r>
      <w:r w:rsidRPr="004D04DE">
        <w:rPr>
          <w:sz w:val="22"/>
          <w:szCs w:val="22"/>
        </w:rPr>
        <w:tab/>
        <w:t xml:space="preserve">Improvements </w:t>
      </w:r>
      <w:r w:rsidRPr="004D04DE">
        <w:rPr>
          <w:rFonts w:hint="eastAsia"/>
          <w:sz w:val="22"/>
          <w:szCs w:val="22"/>
        </w:rPr>
        <w:t>for</w:t>
      </w:r>
      <w:r w:rsidRPr="004D04DE">
        <w:rPr>
          <w:sz w:val="22"/>
          <w:szCs w:val="22"/>
        </w:rPr>
        <w:t xml:space="preserve"> the scenari</w:t>
      </w:r>
      <w:r w:rsidRPr="004D04DE">
        <w:rPr>
          <w:sz w:val="22"/>
          <w:szCs w:val="22"/>
          <w:lang w:eastAsia="ko-KR"/>
        </w:rPr>
        <w:t xml:space="preserve">o </w:t>
      </w:r>
      <w:r w:rsidRPr="004D04DE">
        <w:rPr>
          <w:rFonts w:hint="eastAsia"/>
          <w:sz w:val="22"/>
          <w:szCs w:val="22"/>
          <w:lang w:eastAsia="ko-KR"/>
        </w:rPr>
        <w:t>in</w:t>
      </w:r>
      <w:r w:rsidRPr="004D04DE">
        <w:rPr>
          <w:sz w:val="22"/>
          <w:szCs w:val="22"/>
          <w:lang w:eastAsia="ko-KR"/>
        </w:rPr>
        <w:t xml:space="preserve"> whi</w:t>
      </w:r>
      <w:r w:rsidRPr="004D04DE">
        <w:rPr>
          <w:sz w:val="22"/>
          <w:szCs w:val="22"/>
        </w:rPr>
        <w:t xml:space="preserve">ch </w:t>
      </w:r>
      <w:r w:rsidRPr="004D04DE">
        <w:rPr>
          <w:rFonts w:hint="eastAsia"/>
          <w:sz w:val="22"/>
          <w:szCs w:val="22"/>
          <w:lang w:eastAsia="ko-KR"/>
        </w:rPr>
        <w:t>the</w:t>
      </w:r>
      <w:r w:rsidRPr="004D04DE">
        <w:rPr>
          <w:sz w:val="22"/>
          <w:szCs w:val="22"/>
        </w:rPr>
        <w:t xml:space="preserve"> consumer requests analytics o</w:t>
      </w:r>
      <w:r w:rsidRPr="004D04DE">
        <w:rPr>
          <w:sz w:val="22"/>
          <w:szCs w:val="22"/>
          <w:lang w:eastAsia="ko-KR"/>
        </w:rPr>
        <w:t>r ML model for Internal Group Id, External Group Id or "any UE" including those users for which t</w:t>
      </w:r>
      <w:bookmarkStart w:id="0" w:name="_GoBack"/>
      <w:bookmarkEnd w:id="0"/>
      <w:r w:rsidRPr="004D04DE">
        <w:rPr>
          <w:sz w:val="22"/>
          <w:szCs w:val="22"/>
          <w:lang w:eastAsia="ko-KR"/>
        </w:rPr>
        <w:t>he user consent is not granted or is revoked.</w:t>
      </w:r>
    </w:p>
    <w:p w14:paraId="780A18AA" w14:textId="77777777" w:rsidR="004D04DE" w:rsidRPr="004D04DE" w:rsidRDefault="004D04DE" w:rsidP="004D04DE">
      <w:pPr>
        <w:pStyle w:val="B10"/>
        <w:rPr>
          <w:sz w:val="22"/>
          <w:szCs w:val="22"/>
        </w:rPr>
      </w:pPr>
      <w:r w:rsidRPr="004D04DE">
        <w:rPr>
          <w:sz w:val="22"/>
          <w:szCs w:val="22"/>
        </w:rPr>
        <w:t>2.</w:t>
      </w:r>
      <w:r w:rsidRPr="004D04DE">
        <w:rPr>
          <w:sz w:val="22"/>
          <w:szCs w:val="22"/>
        </w:rPr>
        <w:tab/>
        <w:t>S</w:t>
      </w:r>
      <w:r w:rsidRPr="004D04DE">
        <w:rPr>
          <w:rFonts w:hint="eastAsia"/>
          <w:sz w:val="22"/>
          <w:szCs w:val="22"/>
        </w:rPr>
        <w:t>upport</w:t>
      </w:r>
      <w:r w:rsidRPr="004D04DE">
        <w:rPr>
          <w:sz w:val="22"/>
          <w:szCs w:val="22"/>
        </w:rPr>
        <w:t xml:space="preserve"> of multiple notification endpoints for </w:t>
      </w:r>
      <w:proofErr w:type="spellStart"/>
      <w:r w:rsidRPr="004D04DE">
        <w:rPr>
          <w:sz w:val="22"/>
          <w:szCs w:val="22"/>
        </w:rPr>
        <w:t>Nnwdaf</w:t>
      </w:r>
      <w:proofErr w:type="spellEnd"/>
      <w:r w:rsidRPr="004D04DE">
        <w:rPr>
          <w:sz w:val="22"/>
          <w:szCs w:val="22"/>
        </w:rPr>
        <w:t xml:space="preserve">, </w:t>
      </w:r>
      <w:proofErr w:type="spellStart"/>
      <w:r w:rsidRPr="004D04DE">
        <w:rPr>
          <w:sz w:val="22"/>
          <w:szCs w:val="22"/>
        </w:rPr>
        <w:t>Ndccf</w:t>
      </w:r>
      <w:proofErr w:type="spellEnd"/>
      <w:r w:rsidRPr="004D04DE">
        <w:rPr>
          <w:sz w:val="22"/>
          <w:szCs w:val="22"/>
        </w:rPr>
        <w:t xml:space="preserve"> and </w:t>
      </w:r>
      <w:proofErr w:type="spellStart"/>
      <w:r w:rsidRPr="004D04DE">
        <w:rPr>
          <w:sz w:val="22"/>
          <w:szCs w:val="22"/>
        </w:rPr>
        <w:t>Nmfaf</w:t>
      </w:r>
      <w:proofErr w:type="spellEnd"/>
      <w:r w:rsidRPr="004D04DE">
        <w:rPr>
          <w:sz w:val="22"/>
          <w:szCs w:val="22"/>
        </w:rPr>
        <w:t xml:space="preserve"> services.</w:t>
      </w:r>
    </w:p>
    <w:p w14:paraId="3661309D" w14:textId="24C9CB27" w:rsidR="004D04DE" w:rsidRPr="004D04DE" w:rsidRDefault="004D04DE" w:rsidP="004D04DE">
      <w:pPr>
        <w:pStyle w:val="B10"/>
        <w:rPr>
          <w:sz w:val="22"/>
          <w:szCs w:val="22"/>
        </w:rPr>
      </w:pPr>
      <w:r w:rsidRPr="004D04DE">
        <w:rPr>
          <w:sz w:val="22"/>
          <w:szCs w:val="22"/>
        </w:rPr>
        <w:t>3.</w:t>
      </w:r>
      <w:r w:rsidRPr="004D04DE">
        <w:rPr>
          <w:sz w:val="22"/>
          <w:szCs w:val="22"/>
        </w:rPr>
        <w:tab/>
      </w:r>
      <w:r w:rsidRPr="004D04DE">
        <w:rPr>
          <w:rFonts w:hint="eastAsia"/>
          <w:sz w:val="22"/>
          <w:szCs w:val="22"/>
          <w:lang w:eastAsia="zh-CN"/>
        </w:rPr>
        <w:t>Enhancement</w:t>
      </w:r>
      <w:r w:rsidRPr="004D04DE">
        <w:rPr>
          <w:sz w:val="22"/>
          <w:szCs w:val="22"/>
          <w:lang w:eastAsia="zh-CN"/>
        </w:rPr>
        <w:t xml:space="preserve">s of </w:t>
      </w:r>
      <w:r w:rsidRPr="004D04DE">
        <w:rPr>
          <w:rFonts w:hint="eastAsia"/>
          <w:sz w:val="22"/>
          <w:szCs w:val="22"/>
          <w:lang w:eastAsia="zh-CN"/>
        </w:rPr>
        <w:t>the</w:t>
      </w:r>
      <w:r w:rsidRPr="004D04DE">
        <w:rPr>
          <w:sz w:val="22"/>
          <w:szCs w:val="22"/>
          <w:lang w:eastAsia="zh-CN"/>
        </w:rPr>
        <w:t xml:space="preserve"> </w:t>
      </w:r>
      <w:proofErr w:type="spellStart"/>
      <w:r w:rsidRPr="004D04DE">
        <w:rPr>
          <w:sz w:val="22"/>
          <w:szCs w:val="22"/>
        </w:rPr>
        <w:t>Nnwdaf_EventsSubscription</w:t>
      </w:r>
      <w:proofErr w:type="spellEnd"/>
      <w:r w:rsidRPr="004D04DE">
        <w:rPr>
          <w:sz w:val="22"/>
          <w:szCs w:val="22"/>
        </w:rPr>
        <w:t xml:space="preserve">, </w:t>
      </w:r>
      <w:proofErr w:type="spellStart"/>
      <w:r w:rsidRPr="004D04DE">
        <w:rPr>
          <w:sz w:val="22"/>
          <w:szCs w:val="22"/>
        </w:rPr>
        <w:t>Nnwdaf_AnalyticsInfo</w:t>
      </w:r>
      <w:proofErr w:type="spellEnd"/>
      <w:r w:rsidRPr="004D04DE">
        <w:rPr>
          <w:sz w:val="22"/>
          <w:szCs w:val="22"/>
        </w:rPr>
        <w:t xml:space="preserve"> and</w:t>
      </w:r>
      <w:r w:rsidRPr="004D04DE">
        <w:rPr>
          <w:rFonts w:hint="eastAsia"/>
          <w:sz w:val="22"/>
          <w:szCs w:val="22"/>
        </w:rPr>
        <w:t>/</w:t>
      </w:r>
      <w:r w:rsidRPr="004D04DE">
        <w:rPr>
          <w:sz w:val="22"/>
          <w:szCs w:val="22"/>
        </w:rPr>
        <w:t xml:space="preserve">or </w:t>
      </w:r>
      <w:proofErr w:type="spellStart"/>
      <w:r w:rsidRPr="004D04DE">
        <w:rPr>
          <w:sz w:val="22"/>
          <w:szCs w:val="22"/>
        </w:rPr>
        <w:t>N</w:t>
      </w:r>
      <w:r w:rsidRPr="004D04DE">
        <w:rPr>
          <w:sz w:val="22"/>
          <w:szCs w:val="22"/>
          <w:lang w:eastAsia="zh-CN"/>
        </w:rPr>
        <w:t>nwdaf_DataManagement</w:t>
      </w:r>
      <w:proofErr w:type="spellEnd"/>
      <w:r w:rsidRPr="004D04DE">
        <w:rPr>
          <w:sz w:val="22"/>
          <w:szCs w:val="22"/>
        </w:rPr>
        <w:t xml:space="preserve"> services</w:t>
      </w:r>
      <w:r w:rsidR="00E22127">
        <w:rPr>
          <w:sz w:val="22"/>
          <w:szCs w:val="22"/>
        </w:rPr>
        <w:t>:</w:t>
      </w:r>
    </w:p>
    <w:p w14:paraId="6C409364" w14:textId="1CF50CBC" w:rsidR="00E22127" w:rsidRPr="00E22127" w:rsidRDefault="00E22127" w:rsidP="00E22127">
      <w:pPr>
        <w:pStyle w:val="B2"/>
        <w:rPr>
          <w:sz w:val="22"/>
          <w:szCs w:val="22"/>
          <w:lang w:val="en-US"/>
        </w:rPr>
      </w:pPr>
      <w:r>
        <w:rPr>
          <w:sz w:val="22"/>
          <w:szCs w:val="22"/>
          <w:lang w:val="en-US"/>
        </w:rPr>
        <w:lastRenderedPageBreak/>
        <w:t>-</w:t>
      </w:r>
      <w:r>
        <w:rPr>
          <w:sz w:val="22"/>
          <w:szCs w:val="22"/>
          <w:lang w:val="en-US"/>
        </w:rPr>
        <w:tab/>
      </w:r>
      <w:r w:rsidR="00516BDA">
        <w:rPr>
          <w:sz w:val="22"/>
          <w:szCs w:val="22"/>
          <w:lang w:val="en-US"/>
        </w:rPr>
        <w:t>Support of t</w:t>
      </w:r>
      <w:r w:rsidRPr="00E22127">
        <w:rPr>
          <w:sz w:val="22"/>
          <w:szCs w:val="22"/>
          <w:lang w:val="en-US"/>
        </w:rPr>
        <w:t>he acceptable deviation from the threshold level</w:t>
      </w:r>
    </w:p>
    <w:p w14:paraId="046351DA" w14:textId="1E65C431" w:rsidR="00E22127" w:rsidRPr="00E22127" w:rsidRDefault="00E22127" w:rsidP="00E22127">
      <w:pPr>
        <w:pStyle w:val="B2"/>
        <w:rPr>
          <w:sz w:val="22"/>
          <w:szCs w:val="22"/>
          <w:lang w:val="en-US"/>
        </w:rPr>
      </w:pPr>
      <w:r>
        <w:rPr>
          <w:sz w:val="22"/>
          <w:szCs w:val="22"/>
          <w:lang w:val="en-US"/>
        </w:rPr>
        <w:t>-</w:t>
      </w:r>
      <w:r>
        <w:rPr>
          <w:sz w:val="22"/>
          <w:szCs w:val="22"/>
          <w:lang w:val="en-US"/>
        </w:rPr>
        <w:tab/>
      </w:r>
      <w:r w:rsidR="00516BDA">
        <w:rPr>
          <w:sz w:val="22"/>
          <w:szCs w:val="22"/>
          <w:lang w:val="en-US"/>
        </w:rPr>
        <w:t>Enhance</w:t>
      </w:r>
      <w:r w:rsidR="00CF74AC">
        <w:rPr>
          <w:sz w:val="22"/>
          <w:szCs w:val="22"/>
          <w:lang w:val="en-US"/>
        </w:rPr>
        <w:t>ments of</w:t>
      </w:r>
      <w:r w:rsidR="00516BDA">
        <w:rPr>
          <w:sz w:val="22"/>
          <w:szCs w:val="22"/>
          <w:lang w:val="en-US"/>
        </w:rPr>
        <w:t xml:space="preserve"> t</w:t>
      </w:r>
      <w:r w:rsidRPr="00E22127">
        <w:rPr>
          <w:sz w:val="22"/>
          <w:szCs w:val="22"/>
          <w:lang w:val="en-US"/>
        </w:rPr>
        <w:t>he ex</w:t>
      </w:r>
      <w:r w:rsidR="00516BDA">
        <w:rPr>
          <w:sz w:val="22"/>
          <w:szCs w:val="22"/>
          <w:lang w:val="en-US"/>
        </w:rPr>
        <w:t xml:space="preserve">pected UE </w:t>
      </w:r>
      <w:proofErr w:type="spellStart"/>
      <w:r w:rsidR="00516BDA">
        <w:rPr>
          <w:sz w:val="22"/>
          <w:szCs w:val="22"/>
          <w:lang w:val="en-US"/>
        </w:rPr>
        <w:t>Behaviour</w:t>
      </w:r>
      <w:proofErr w:type="spellEnd"/>
      <w:r w:rsidR="00516BDA">
        <w:rPr>
          <w:sz w:val="22"/>
          <w:szCs w:val="22"/>
          <w:lang w:val="en-US"/>
        </w:rPr>
        <w:t xml:space="preserve"> parameters </w:t>
      </w:r>
      <w:r w:rsidRPr="00E22127">
        <w:rPr>
          <w:sz w:val="22"/>
          <w:szCs w:val="22"/>
          <w:lang w:val="en-US"/>
        </w:rPr>
        <w:t>provided by the AF for UE communication</w:t>
      </w:r>
    </w:p>
    <w:p w14:paraId="7147C8AC" w14:textId="28FDC60E" w:rsidR="00E22127" w:rsidRPr="00E22127" w:rsidRDefault="00E22127" w:rsidP="00E22127">
      <w:pPr>
        <w:pStyle w:val="B2"/>
        <w:rPr>
          <w:sz w:val="22"/>
          <w:szCs w:val="22"/>
          <w:lang w:val="en-US"/>
        </w:rPr>
      </w:pPr>
      <w:r>
        <w:rPr>
          <w:sz w:val="22"/>
          <w:szCs w:val="22"/>
          <w:lang w:val="en-US"/>
        </w:rPr>
        <w:t>-</w:t>
      </w:r>
      <w:r>
        <w:rPr>
          <w:sz w:val="22"/>
          <w:szCs w:val="22"/>
          <w:lang w:val="en-US"/>
        </w:rPr>
        <w:tab/>
      </w:r>
      <w:r w:rsidR="000344BF">
        <w:rPr>
          <w:sz w:val="22"/>
          <w:szCs w:val="22"/>
          <w:lang w:val="en-US"/>
        </w:rPr>
        <w:t>Enhance</w:t>
      </w:r>
      <w:r w:rsidR="00CF74AC">
        <w:rPr>
          <w:sz w:val="22"/>
          <w:szCs w:val="22"/>
          <w:lang w:val="en-US"/>
        </w:rPr>
        <w:t>ments of</w:t>
      </w:r>
      <w:r w:rsidR="000344BF">
        <w:rPr>
          <w:sz w:val="22"/>
          <w:szCs w:val="22"/>
          <w:lang w:val="en-US"/>
        </w:rPr>
        <w:t xml:space="preserve"> </w:t>
      </w:r>
      <w:r w:rsidR="00516BDA">
        <w:rPr>
          <w:sz w:val="22"/>
          <w:szCs w:val="22"/>
          <w:lang w:val="en-US"/>
        </w:rPr>
        <w:t>t</w:t>
      </w:r>
      <w:r w:rsidRPr="00E22127">
        <w:rPr>
          <w:sz w:val="22"/>
          <w:szCs w:val="22"/>
          <w:lang w:val="en-US"/>
        </w:rPr>
        <w:t xml:space="preserve">he amount information included in Abnormal </w:t>
      </w:r>
      <w:proofErr w:type="spellStart"/>
      <w:r w:rsidRPr="00E22127">
        <w:rPr>
          <w:sz w:val="22"/>
          <w:szCs w:val="22"/>
          <w:lang w:val="en-US"/>
        </w:rPr>
        <w:t>behaviour</w:t>
      </w:r>
      <w:proofErr w:type="spellEnd"/>
      <w:r w:rsidRPr="00E22127">
        <w:rPr>
          <w:sz w:val="22"/>
          <w:szCs w:val="22"/>
          <w:lang w:val="en-US"/>
        </w:rPr>
        <w:t xml:space="preserve"> analytics</w:t>
      </w:r>
    </w:p>
    <w:p w14:paraId="69EA5C54" w14:textId="144C3330" w:rsidR="00E22127" w:rsidRPr="00E22127" w:rsidRDefault="00E22127" w:rsidP="00E22127">
      <w:pPr>
        <w:pStyle w:val="B2"/>
        <w:rPr>
          <w:sz w:val="22"/>
          <w:szCs w:val="22"/>
          <w:lang w:val="en-US"/>
        </w:rPr>
      </w:pPr>
      <w:r>
        <w:rPr>
          <w:sz w:val="22"/>
          <w:szCs w:val="22"/>
          <w:lang w:val="en-US"/>
        </w:rPr>
        <w:t>-</w:t>
      </w:r>
      <w:r>
        <w:rPr>
          <w:sz w:val="22"/>
          <w:szCs w:val="22"/>
          <w:lang w:val="en-US"/>
        </w:rPr>
        <w:tab/>
      </w:r>
      <w:r w:rsidR="000F45F0">
        <w:rPr>
          <w:sz w:val="22"/>
          <w:szCs w:val="22"/>
          <w:lang w:val="en-US"/>
        </w:rPr>
        <w:t>Support of t</w:t>
      </w:r>
      <w:r w:rsidRPr="00E22127">
        <w:rPr>
          <w:sz w:val="22"/>
          <w:szCs w:val="22"/>
          <w:lang w:val="en-US"/>
        </w:rPr>
        <w:t>he preferred level of accuracy "Medium" and "Highest"</w:t>
      </w:r>
    </w:p>
    <w:p w14:paraId="5EE4E771" w14:textId="0B61D4E8" w:rsidR="00E22127" w:rsidRPr="00E22127" w:rsidRDefault="00E22127" w:rsidP="00E22127">
      <w:pPr>
        <w:pStyle w:val="B2"/>
        <w:rPr>
          <w:sz w:val="22"/>
          <w:szCs w:val="22"/>
          <w:lang w:val="en-US"/>
        </w:rPr>
      </w:pPr>
      <w:r>
        <w:rPr>
          <w:sz w:val="22"/>
          <w:szCs w:val="22"/>
          <w:lang w:val="en-US"/>
        </w:rPr>
        <w:t>-</w:t>
      </w:r>
      <w:r>
        <w:rPr>
          <w:sz w:val="22"/>
          <w:szCs w:val="22"/>
          <w:lang w:val="en-US"/>
        </w:rPr>
        <w:tab/>
      </w:r>
      <w:r w:rsidR="001A553B">
        <w:rPr>
          <w:sz w:val="22"/>
          <w:szCs w:val="22"/>
          <w:lang w:val="en-US"/>
        </w:rPr>
        <w:t>Support of t</w:t>
      </w:r>
      <w:r w:rsidRPr="00E22127">
        <w:rPr>
          <w:sz w:val="22"/>
          <w:szCs w:val="22"/>
          <w:lang w:val="en-US"/>
        </w:rPr>
        <w:t>he ordering criterion provided by the consumer for some analytics IDs</w:t>
      </w:r>
    </w:p>
    <w:p w14:paraId="0E8FCD98" w14:textId="1795CFA2" w:rsidR="00E22127" w:rsidRPr="00E22127" w:rsidRDefault="00E22127" w:rsidP="00E22127">
      <w:pPr>
        <w:pStyle w:val="B2"/>
        <w:rPr>
          <w:sz w:val="22"/>
          <w:szCs w:val="22"/>
          <w:lang w:val="en-US"/>
        </w:rPr>
      </w:pPr>
      <w:r>
        <w:rPr>
          <w:sz w:val="22"/>
          <w:szCs w:val="22"/>
          <w:lang w:val="en-US"/>
        </w:rPr>
        <w:t>-</w:t>
      </w:r>
      <w:r>
        <w:rPr>
          <w:sz w:val="22"/>
          <w:szCs w:val="22"/>
          <w:lang w:val="en-US"/>
        </w:rPr>
        <w:tab/>
      </w:r>
      <w:r w:rsidR="008F2E82">
        <w:rPr>
          <w:sz w:val="22"/>
          <w:szCs w:val="22"/>
          <w:lang w:val="en-US"/>
        </w:rPr>
        <w:t>Support of</w:t>
      </w:r>
      <w:r w:rsidR="008F2E82" w:rsidRPr="00E22127">
        <w:rPr>
          <w:sz w:val="22"/>
          <w:szCs w:val="22"/>
          <w:lang w:val="en-US"/>
        </w:rPr>
        <w:t xml:space="preserve"> </w:t>
      </w:r>
      <w:r w:rsidRPr="00E22127">
        <w:rPr>
          <w:sz w:val="22"/>
          <w:szCs w:val="22"/>
          <w:lang w:val="en-US"/>
        </w:rPr>
        <w:t xml:space="preserve">Termination Request included in the </w:t>
      </w:r>
      <w:proofErr w:type="spellStart"/>
      <w:r w:rsidRPr="00E22127">
        <w:rPr>
          <w:sz w:val="22"/>
          <w:szCs w:val="22"/>
          <w:lang w:val="en-US"/>
        </w:rPr>
        <w:t>Nnwdaf_EventsSubscription_Notify</w:t>
      </w:r>
      <w:proofErr w:type="spellEnd"/>
      <w:r w:rsidRPr="00E22127">
        <w:rPr>
          <w:sz w:val="22"/>
          <w:szCs w:val="22"/>
          <w:lang w:val="en-US"/>
        </w:rPr>
        <w:t xml:space="preserve"> request</w:t>
      </w:r>
    </w:p>
    <w:p w14:paraId="3DCEF724" w14:textId="0B031078" w:rsidR="00E22127" w:rsidRPr="00E22127" w:rsidRDefault="00E22127" w:rsidP="00E22127">
      <w:pPr>
        <w:pStyle w:val="B2"/>
        <w:rPr>
          <w:sz w:val="22"/>
          <w:szCs w:val="22"/>
          <w:lang w:val="en-US"/>
        </w:rPr>
      </w:pPr>
      <w:r>
        <w:rPr>
          <w:sz w:val="22"/>
          <w:szCs w:val="22"/>
          <w:lang w:val="en-US"/>
        </w:rPr>
        <w:t>-</w:t>
      </w:r>
      <w:r>
        <w:rPr>
          <w:sz w:val="22"/>
          <w:szCs w:val="22"/>
          <w:lang w:val="en-US"/>
        </w:rPr>
        <w:tab/>
      </w:r>
      <w:r w:rsidR="008F2E82">
        <w:rPr>
          <w:sz w:val="22"/>
          <w:szCs w:val="22"/>
          <w:lang w:val="en-US"/>
        </w:rPr>
        <w:t>Support of</w:t>
      </w:r>
      <w:r w:rsidR="008F2E82" w:rsidRPr="00E22127">
        <w:rPr>
          <w:sz w:val="22"/>
          <w:szCs w:val="22"/>
          <w:lang w:val="en-US"/>
        </w:rPr>
        <w:t xml:space="preserve"> </w:t>
      </w:r>
      <w:r w:rsidRPr="00E22127">
        <w:rPr>
          <w:sz w:val="22"/>
          <w:szCs w:val="22"/>
          <w:lang w:val="en-US"/>
        </w:rPr>
        <w:t>temporal aggregation and anonymization rules for processing instructions</w:t>
      </w:r>
    </w:p>
    <w:p w14:paraId="47EBFF63" w14:textId="2D11962B" w:rsidR="00E22127" w:rsidRPr="00E22127" w:rsidRDefault="00E22127" w:rsidP="00E22127">
      <w:pPr>
        <w:pStyle w:val="B2"/>
        <w:rPr>
          <w:sz w:val="22"/>
          <w:szCs w:val="22"/>
          <w:lang w:val="en-US"/>
        </w:rPr>
      </w:pPr>
      <w:r>
        <w:rPr>
          <w:sz w:val="22"/>
          <w:szCs w:val="22"/>
          <w:lang w:val="en-US"/>
        </w:rPr>
        <w:t>-</w:t>
      </w:r>
      <w:r>
        <w:rPr>
          <w:sz w:val="22"/>
          <w:szCs w:val="22"/>
          <w:lang w:val="en-US"/>
        </w:rPr>
        <w:tab/>
      </w:r>
      <w:r w:rsidRPr="00E22127">
        <w:rPr>
          <w:sz w:val="22"/>
          <w:szCs w:val="22"/>
          <w:lang w:val="en-US"/>
        </w:rPr>
        <w:t>The enhancements of analytics exposure</w:t>
      </w:r>
    </w:p>
    <w:p w14:paraId="43B1549A" w14:textId="0238B85A" w:rsidR="00E22127" w:rsidRPr="00E22127" w:rsidRDefault="00E22127" w:rsidP="00E22127">
      <w:pPr>
        <w:pStyle w:val="B2"/>
        <w:rPr>
          <w:sz w:val="22"/>
          <w:szCs w:val="22"/>
          <w:lang w:val="en-US"/>
        </w:rPr>
      </w:pPr>
      <w:r>
        <w:rPr>
          <w:sz w:val="22"/>
          <w:szCs w:val="22"/>
          <w:lang w:val="en-US"/>
        </w:rPr>
        <w:t>-</w:t>
      </w:r>
      <w:r>
        <w:rPr>
          <w:sz w:val="22"/>
          <w:szCs w:val="22"/>
          <w:lang w:val="en-US"/>
        </w:rPr>
        <w:tab/>
      </w:r>
      <w:r w:rsidR="008F2E82">
        <w:rPr>
          <w:sz w:val="22"/>
          <w:szCs w:val="22"/>
          <w:lang w:val="en-US"/>
        </w:rPr>
        <w:t>Enhance</w:t>
      </w:r>
      <w:r w:rsidR="00CF74AC">
        <w:rPr>
          <w:sz w:val="22"/>
          <w:szCs w:val="22"/>
          <w:lang w:val="en-US"/>
        </w:rPr>
        <w:t>ments of</w:t>
      </w:r>
      <w:r w:rsidR="008F2E82">
        <w:rPr>
          <w:sz w:val="22"/>
          <w:szCs w:val="22"/>
          <w:lang w:val="en-US"/>
        </w:rPr>
        <w:t xml:space="preserve"> t</w:t>
      </w:r>
      <w:r w:rsidRPr="00E22127">
        <w:rPr>
          <w:sz w:val="22"/>
          <w:szCs w:val="22"/>
          <w:lang w:val="en-US"/>
        </w:rPr>
        <w:t>he Event Filters for AF Event Exposure</w:t>
      </w:r>
    </w:p>
    <w:p w14:paraId="05077768" w14:textId="05BA8055" w:rsidR="00E22127" w:rsidRPr="00E22127" w:rsidRDefault="00E22127" w:rsidP="00E22127">
      <w:pPr>
        <w:pStyle w:val="B2"/>
        <w:rPr>
          <w:sz w:val="22"/>
          <w:szCs w:val="22"/>
          <w:lang w:val="en-US"/>
        </w:rPr>
      </w:pPr>
      <w:r>
        <w:rPr>
          <w:sz w:val="22"/>
          <w:szCs w:val="22"/>
          <w:lang w:val="en-US"/>
        </w:rPr>
        <w:t>-</w:t>
      </w:r>
      <w:r>
        <w:rPr>
          <w:sz w:val="22"/>
          <w:szCs w:val="22"/>
          <w:lang w:val="en-US"/>
        </w:rPr>
        <w:tab/>
      </w:r>
      <w:r w:rsidRPr="00E22127">
        <w:rPr>
          <w:sz w:val="22"/>
          <w:szCs w:val="22"/>
          <w:lang w:val="en-US"/>
        </w:rPr>
        <w:t>Support of immediate reports</w:t>
      </w:r>
      <w:r>
        <w:rPr>
          <w:sz w:val="22"/>
          <w:szCs w:val="22"/>
          <w:lang w:val="en-US"/>
        </w:rPr>
        <w:t xml:space="preserve"> on NWDAF and DCCF</w:t>
      </w:r>
    </w:p>
    <w:p w14:paraId="0A7C93FF" w14:textId="23C65F62" w:rsidR="00E22127" w:rsidRPr="00E22127" w:rsidRDefault="00E22127" w:rsidP="00E22127">
      <w:pPr>
        <w:pStyle w:val="B2"/>
        <w:rPr>
          <w:sz w:val="22"/>
          <w:szCs w:val="22"/>
          <w:lang w:val="en-US"/>
        </w:rPr>
      </w:pPr>
      <w:r>
        <w:rPr>
          <w:sz w:val="22"/>
          <w:szCs w:val="22"/>
          <w:lang w:val="en-US"/>
        </w:rPr>
        <w:t>-</w:t>
      </w:r>
      <w:r>
        <w:rPr>
          <w:sz w:val="22"/>
          <w:szCs w:val="22"/>
          <w:lang w:val="en-US"/>
        </w:rPr>
        <w:tab/>
      </w:r>
      <w:r w:rsidRPr="00E22127">
        <w:rPr>
          <w:sz w:val="22"/>
          <w:szCs w:val="22"/>
          <w:lang w:val="en-US"/>
        </w:rPr>
        <w:t xml:space="preserve">Support of providing the number of impacted UE for Abnormal </w:t>
      </w:r>
      <w:proofErr w:type="spellStart"/>
      <w:r w:rsidRPr="00E22127">
        <w:rPr>
          <w:sz w:val="22"/>
          <w:szCs w:val="22"/>
          <w:lang w:val="en-US"/>
        </w:rPr>
        <w:t>Behaviour</w:t>
      </w:r>
      <w:proofErr w:type="spellEnd"/>
      <w:r w:rsidRPr="00E22127">
        <w:rPr>
          <w:sz w:val="22"/>
          <w:szCs w:val="22"/>
          <w:lang w:val="en-US"/>
        </w:rPr>
        <w:t xml:space="preserve"> analytics</w:t>
      </w:r>
    </w:p>
    <w:p w14:paraId="68464E7D" w14:textId="0C45EE3F" w:rsidR="00E22127" w:rsidRPr="00E22127" w:rsidRDefault="00E22127" w:rsidP="00E22127">
      <w:pPr>
        <w:pStyle w:val="B2"/>
        <w:rPr>
          <w:sz w:val="22"/>
          <w:szCs w:val="22"/>
          <w:lang w:val="en-US"/>
        </w:rPr>
      </w:pPr>
      <w:r>
        <w:rPr>
          <w:sz w:val="22"/>
          <w:szCs w:val="22"/>
          <w:lang w:val="en-US"/>
        </w:rPr>
        <w:t>-</w:t>
      </w:r>
      <w:r>
        <w:rPr>
          <w:sz w:val="22"/>
          <w:szCs w:val="22"/>
          <w:lang w:val="en-US"/>
        </w:rPr>
        <w:tab/>
      </w:r>
      <w:r w:rsidRPr="00E22127">
        <w:rPr>
          <w:sz w:val="22"/>
          <w:szCs w:val="22"/>
          <w:lang w:val="en-US"/>
        </w:rPr>
        <w:t>Support of providing the time stamp for the data volume dispersion information</w:t>
      </w:r>
    </w:p>
    <w:p w14:paraId="4992BE71" w14:textId="71D1B0D7" w:rsidR="004D04DE" w:rsidRPr="004D04DE" w:rsidRDefault="00E22127" w:rsidP="00E22127">
      <w:pPr>
        <w:pStyle w:val="B2"/>
        <w:rPr>
          <w:sz w:val="22"/>
          <w:szCs w:val="22"/>
          <w:lang w:val="en-US"/>
        </w:rPr>
      </w:pPr>
      <w:r>
        <w:rPr>
          <w:sz w:val="22"/>
          <w:szCs w:val="22"/>
          <w:lang w:val="en-US"/>
        </w:rPr>
        <w:t>-</w:t>
      </w:r>
      <w:r>
        <w:rPr>
          <w:sz w:val="22"/>
          <w:szCs w:val="22"/>
          <w:lang w:val="en-US"/>
        </w:rPr>
        <w:tab/>
      </w:r>
      <w:r w:rsidRPr="00E22127">
        <w:rPr>
          <w:sz w:val="22"/>
          <w:szCs w:val="22"/>
          <w:lang w:val="en-US"/>
        </w:rPr>
        <w:t>Support of preferred granularity of location for some analytics IDs</w:t>
      </w:r>
    </w:p>
    <w:p w14:paraId="1DA0D2DD" w14:textId="77777777" w:rsidR="004D04DE" w:rsidRPr="004D04DE" w:rsidRDefault="004D04DE" w:rsidP="004D04DE">
      <w:pPr>
        <w:pStyle w:val="B10"/>
        <w:rPr>
          <w:sz w:val="22"/>
          <w:szCs w:val="22"/>
        </w:rPr>
      </w:pPr>
      <w:r w:rsidRPr="004D04DE">
        <w:rPr>
          <w:sz w:val="22"/>
          <w:szCs w:val="22"/>
        </w:rPr>
        <w:t>4.</w:t>
      </w:r>
      <w:r w:rsidRPr="004D04DE">
        <w:rPr>
          <w:sz w:val="22"/>
          <w:szCs w:val="22"/>
        </w:rPr>
        <w:tab/>
        <w:t>S</w:t>
      </w:r>
      <w:r w:rsidRPr="004D04DE">
        <w:rPr>
          <w:rFonts w:hint="eastAsia"/>
          <w:sz w:val="22"/>
          <w:szCs w:val="22"/>
        </w:rPr>
        <w:t>upport</w:t>
      </w:r>
      <w:r w:rsidRPr="004D04DE">
        <w:rPr>
          <w:sz w:val="22"/>
          <w:szCs w:val="22"/>
        </w:rPr>
        <w:t xml:space="preserve"> of </w:t>
      </w:r>
      <w:r w:rsidRPr="004D04DE">
        <w:rPr>
          <w:sz w:val="22"/>
          <w:szCs w:val="22"/>
          <w:lang w:eastAsia="ko-KR"/>
        </w:rPr>
        <w:t xml:space="preserve">analytics and data </w:t>
      </w:r>
      <w:r w:rsidRPr="004D04DE">
        <w:rPr>
          <w:sz w:val="22"/>
          <w:szCs w:val="22"/>
        </w:rPr>
        <w:t>storage without providing ADRF information by the consumer.</w:t>
      </w:r>
    </w:p>
    <w:p w14:paraId="3DC62BA5" w14:textId="77777777" w:rsidR="004D04DE" w:rsidRPr="004D04DE" w:rsidRDefault="004D04DE" w:rsidP="004D04DE">
      <w:pPr>
        <w:pStyle w:val="B10"/>
        <w:rPr>
          <w:sz w:val="22"/>
          <w:szCs w:val="22"/>
        </w:rPr>
      </w:pPr>
      <w:r w:rsidRPr="004D04DE">
        <w:rPr>
          <w:sz w:val="22"/>
          <w:szCs w:val="22"/>
        </w:rPr>
        <w:t>5.</w:t>
      </w:r>
      <w:r w:rsidRPr="004D04DE">
        <w:rPr>
          <w:sz w:val="22"/>
          <w:szCs w:val="22"/>
        </w:rPr>
        <w:tab/>
        <w:t>Clarification of the</w:t>
      </w:r>
      <w:r w:rsidRPr="004D04DE">
        <w:rPr>
          <w:sz w:val="22"/>
          <w:szCs w:val="22"/>
          <w:lang w:eastAsia="zh-CN"/>
        </w:rPr>
        <w:t xml:space="preserve"> attributes which are not applicable or should be ignored in the data types reused by DCCF during data collection and analytics exposure procedures</w:t>
      </w:r>
      <w:r w:rsidRPr="004D04DE">
        <w:rPr>
          <w:sz w:val="22"/>
          <w:szCs w:val="22"/>
        </w:rPr>
        <w:t>.</w:t>
      </w:r>
    </w:p>
    <w:p w14:paraId="76853E17" w14:textId="6C8364CB" w:rsidR="004D04DE" w:rsidRPr="004D04DE" w:rsidRDefault="004D04DE" w:rsidP="004D04DE">
      <w:pPr>
        <w:pStyle w:val="B2"/>
        <w:rPr>
          <w:sz w:val="22"/>
          <w:szCs w:val="22"/>
          <w:lang w:val="en-US"/>
        </w:rPr>
      </w:pPr>
      <w:r w:rsidRPr="004D04DE">
        <w:rPr>
          <w:sz w:val="22"/>
          <w:szCs w:val="22"/>
        </w:rPr>
        <w:t>a.</w:t>
      </w:r>
      <w:r w:rsidRPr="004D04DE">
        <w:rPr>
          <w:sz w:val="22"/>
          <w:szCs w:val="22"/>
        </w:rPr>
        <w:tab/>
      </w:r>
      <w:r w:rsidRPr="004D04DE">
        <w:rPr>
          <w:rFonts w:hint="eastAsia"/>
          <w:sz w:val="22"/>
          <w:szCs w:val="22"/>
          <w:lang w:eastAsia="zh-CN"/>
        </w:rPr>
        <w:t>S</w:t>
      </w:r>
      <w:r w:rsidRPr="004D04DE">
        <w:rPr>
          <w:sz w:val="22"/>
          <w:szCs w:val="22"/>
          <w:lang w:eastAsia="zh-CN"/>
        </w:rPr>
        <w:t xml:space="preserve">ome attributes within the data types reused by DCCF </w:t>
      </w:r>
      <w:r w:rsidR="00CF74AC">
        <w:rPr>
          <w:sz w:val="22"/>
          <w:szCs w:val="22"/>
          <w:lang w:eastAsia="zh-CN"/>
        </w:rPr>
        <w:t>were clarified</w:t>
      </w:r>
      <w:r w:rsidRPr="004D04DE">
        <w:rPr>
          <w:sz w:val="22"/>
          <w:szCs w:val="22"/>
        </w:rPr>
        <w:t xml:space="preserve">, e.g., attributes </w:t>
      </w:r>
      <w:r w:rsidRPr="004D04DE">
        <w:rPr>
          <w:noProof/>
          <w:sz w:val="22"/>
          <w:szCs w:val="22"/>
        </w:rPr>
        <w:t>"altNotifIpv4Addrs"</w:t>
      </w:r>
      <w:r w:rsidRPr="004D04DE">
        <w:rPr>
          <w:sz w:val="22"/>
          <w:szCs w:val="22"/>
        </w:rPr>
        <w:t>,</w:t>
      </w:r>
      <w:r w:rsidRPr="004D04DE">
        <w:rPr>
          <w:sz w:val="22"/>
          <w:szCs w:val="22"/>
          <w:lang w:val="en-US"/>
        </w:rPr>
        <w:t xml:space="preserve"> </w:t>
      </w:r>
      <w:r w:rsidRPr="004D04DE">
        <w:rPr>
          <w:noProof/>
          <w:sz w:val="22"/>
          <w:szCs w:val="22"/>
        </w:rPr>
        <w:t>"altNotifIpv6Addrs" and "</w:t>
      </w:r>
      <w:proofErr w:type="spellStart"/>
      <w:r w:rsidRPr="004D04DE">
        <w:rPr>
          <w:sz w:val="22"/>
          <w:szCs w:val="22"/>
        </w:rPr>
        <w:t>altNotifFqdns</w:t>
      </w:r>
      <w:proofErr w:type="spellEnd"/>
      <w:r w:rsidRPr="004D04DE">
        <w:rPr>
          <w:noProof/>
          <w:sz w:val="22"/>
          <w:szCs w:val="22"/>
        </w:rPr>
        <w:t xml:space="preserve">" in NsmfEventExposure data type, </w:t>
      </w:r>
      <w:r w:rsidRPr="004D04DE">
        <w:rPr>
          <w:sz w:val="22"/>
          <w:szCs w:val="22"/>
        </w:rPr>
        <w:t xml:space="preserve">attribute </w:t>
      </w:r>
      <w:r w:rsidRPr="004D04DE">
        <w:rPr>
          <w:noProof/>
          <w:sz w:val="22"/>
          <w:szCs w:val="22"/>
        </w:rPr>
        <w:t>"</w:t>
      </w:r>
      <w:proofErr w:type="spellStart"/>
      <w:r w:rsidRPr="004D04DE">
        <w:rPr>
          <w:sz w:val="22"/>
          <w:szCs w:val="22"/>
        </w:rPr>
        <w:t>supportedFeatures</w:t>
      </w:r>
      <w:proofErr w:type="spellEnd"/>
      <w:r w:rsidRPr="004D04DE">
        <w:rPr>
          <w:noProof/>
          <w:sz w:val="22"/>
          <w:szCs w:val="22"/>
        </w:rPr>
        <w:t xml:space="preserve">" </w:t>
      </w:r>
      <w:r w:rsidRPr="004D04DE">
        <w:rPr>
          <w:sz w:val="22"/>
          <w:szCs w:val="22"/>
          <w:lang w:eastAsia="zh-CN"/>
        </w:rPr>
        <w:t xml:space="preserve">in </w:t>
      </w:r>
      <w:proofErr w:type="spellStart"/>
      <w:r w:rsidRPr="004D04DE">
        <w:rPr>
          <w:sz w:val="22"/>
          <w:szCs w:val="22"/>
          <w:lang w:eastAsia="zh-CN"/>
        </w:rPr>
        <w:t>NnwdafEventsSubscription</w:t>
      </w:r>
      <w:proofErr w:type="spellEnd"/>
      <w:r w:rsidRPr="004D04DE">
        <w:rPr>
          <w:sz w:val="22"/>
          <w:szCs w:val="22"/>
          <w:lang w:eastAsia="zh-CN"/>
        </w:rPr>
        <w:t xml:space="preserve"> data type,</w:t>
      </w:r>
      <w:r w:rsidRPr="004D04DE">
        <w:rPr>
          <w:sz w:val="22"/>
          <w:szCs w:val="22"/>
          <w:lang w:val="en-US"/>
        </w:rPr>
        <w:t xml:space="preserve"> etc.</w:t>
      </w:r>
    </w:p>
    <w:p w14:paraId="70AC00CC" w14:textId="77777777" w:rsidR="004D04DE" w:rsidRPr="004D04DE" w:rsidRDefault="004D04DE" w:rsidP="004D04DE">
      <w:pPr>
        <w:pStyle w:val="B10"/>
        <w:rPr>
          <w:rFonts w:eastAsia="Yu Mincho"/>
          <w:sz w:val="22"/>
          <w:szCs w:val="22"/>
        </w:rPr>
      </w:pPr>
      <w:r w:rsidRPr="004D04DE">
        <w:rPr>
          <w:sz w:val="22"/>
          <w:szCs w:val="22"/>
        </w:rPr>
        <w:t>6.</w:t>
      </w:r>
      <w:r w:rsidRPr="004D04DE">
        <w:rPr>
          <w:sz w:val="22"/>
          <w:szCs w:val="22"/>
        </w:rPr>
        <w:tab/>
        <w:t>Corrections</w:t>
      </w:r>
      <w:r w:rsidRPr="004D04DE">
        <w:rPr>
          <w:sz w:val="22"/>
          <w:szCs w:val="22"/>
          <w:lang w:val="en-US"/>
        </w:rPr>
        <w:t xml:space="preserve"> and/or updates to </w:t>
      </w:r>
      <w:r w:rsidRPr="004D04DE">
        <w:rPr>
          <w:sz w:val="22"/>
          <w:szCs w:val="22"/>
        </w:rPr>
        <w:t>network data analytics related services</w:t>
      </w:r>
      <w:r w:rsidRPr="004D04DE">
        <w:rPr>
          <w:sz w:val="22"/>
          <w:szCs w:val="22"/>
          <w:lang w:val="en-US"/>
        </w:rPr>
        <w:t xml:space="preserve"> missed in the previous 3GPP Releases, which are not covered by the other dedicated Rel-18 work items.</w:t>
      </w:r>
    </w:p>
    <w:p w14:paraId="74FEE06E" w14:textId="77777777" w:rsidR="00C551A0" w:rsidRPr="003A5948" w:rsidRDefault="00C551A0" w:rsidP="00C551A0">
      <w:pPr>
        <w:spacing w:afterLines="50" w:after="120"/>
        <w:rPr>
          <w:b/>
          <w:sz w:val="22"/>
          <w:szCs w:val="22"/>
        </w:rPr>
      </w:pPr>
      <w:r w:rsidRPr="003A5948">
        <w:rPr>
          <w:b/>
          <w:sz w:val="22"/>
          <w:szCs w:val="22"/>
        </w:rPr>
        <w:t>3</w:t>
      </w:r>
      <w:r w:rsidRPr="003A5948">
        <w:rPr>
          <w:b/>
          <w:sz w:val="22"/>
          <w:szCs w:val="22"/>
        </w:rPr>
        <w:tab/>
        <w:t>References</w:t>
      </w:r>
    </w:p>
    <w:p w14:paraId="70F4C3E2" w14:textId="1880EA13" w:rsidR="00C551A0" w:rsidRPr="004D04DE" w:rsidRDefault="00C551A0" w:rsidP="00C551A0">
      <w:pPr>
        <w:pStyle w:val="EW"/>
        <w:rPr>
          <w:sz w:val="22"/>
          <w:szCs w:val="22"/>
        </w:rPr>
      </w:pPr>
      <w:r w:rsidRPr="004D04DE">
        <w:rPr>
          <w:sz w:val="22"/>
          <w:szCs w:val="22"/>
        </w:rPr>
        <w:t>[1]</w:t>
      </w:r>
      <w:r w:rsidRPr="004D04DE">
        <w:rPr>
          <w:sz w:val="22"/>
          <w:szCs w:val="22"/>
        </w:rPr>
        <w:tab/>
      </w:r>
      <w:r w:rsidR="004D04DE" w:rsidRPr="004D04DE">
        <w:rPr>
          <w:sz w:val="22"/>
          <w:szCs w:val="22"/>
        </w:rPr>
        <w:t>3GPP TS 23.288: "Architecture enhancements for 5G System (5GS) to support network data analytics services".</w:t>
      </w:r>
    </w:p>
    <w:p w14:paraId="790BB2E7" w14:textId="286197AA" w:rsidR="00C551A0" w:rsidRPr="004D04DE" w:rsidRDefault="00C551A0" w:rsidP="00C551A0">
      <w:pPr>
        <w:pStyle w:val="EW"/>
        <w:rPr>
          <w:sz w:val="22"/>
          <w:szCs w:val="22"/>
        </w:rPr>
      </w:pPr>
      <w:r w:rsidRPr="004D04DE">
        <w:rPr>
          <w:sz w:val="22"/>
          <w:szCs w:val="22"/>
        </w:rPr>
        <w:t>[2]</w:t>
      </w:r>
      <w:r w:rsidRPr="004D04DE">
        <w:rPr>
          <w:sz w:val="22"/>
          <w:szCs w:val="22"/>
        </w:rPr>
        <w:tab/>
      </w:r>
      <w:r w:rsidR="004D04DE" w:rsidRPr="004D04DE">
        <w:rPr>
          <w:sz w:val="22"/>
          <w:szCs w:val="22"/>
        </w:rPr>
        <w:t>3GPP TS 29.520: "5G System; Network Data Analytics Services; Stage 3".</w:t>
      </w:r>
    </w:p>
    <w:p w14:paraId="79AF4879" w14:textId="512ED350" w:rsidR="004D04DE" w:rsidRPr="004D04DE" w:rsidRDefault="004D04DE" w:rsidP="00C551A0">
      <w:pPr>
        <w:pStyle w:val="EW"/>
        <w:rPr>
          <w:sz w:val="22"/>
          <w:szCs w:val="22"/>
        </w:rPr>
      </w:pPr>
      <w:r w:rsidRPr="004D04DE">
        <w:rPr>
          <w:sz w:val="22"/>
          <w:szCs w:val="22"/>
        </w:rPr>
        <w:t>[3]</w:t>
      </w:r>
      <w:r w:rsidRPr="004D04DE">
        <w:rPr>
          <w:sz w:val="22"/>
          <w:szCs w:val="22"/>
        </w:rPr>
        <w:tab/>
        <w:t>3GPP TS 29.574: "5G System; Data Collection Coordination Services; Stage 3".</w:t>
      </w:r>
    </w:p>
    <w:p w14:paraId="50DB4738" w14:textId="70411E7A" w:rsidR="00C551A0" w:rsidRPr="004D04DE" w:rsidRDefault="004D04DE" w:rsidP="00C551A0">
      <w:pPr>
        <w:pStyle w:val="EW"/>
        <w:rPr>
          <w:sz w:val="22"/>
          <w:szCs w:val="22"/>
        </w:rPr>
      </w:pPr>
      <w:r w:rsidRPr="004D04DE">
        <w:rPr>
          <w:sz w:val="22"/>
          <w:szCs w:val="22"/>
        </w:rPr>
        <w:t>[4]</w:t>
      </w:r>
      <w:r w:rsidR="00C551A0" w:rsidRPr="004D04DE">
        <w:rPr>
          <w:sz w:val="22"/>
          <w:szCs w:val="22"/>
        </w:rPr>
        <w:tab/>
      </w:r>
      <w:r w:rsidRPr="004D04DE">
        <w:rPr>
          <w:sz w:val="22"/>
          <w:szCs w:val="22"/>
        </w:rPr>
        <w:t>3GPP TS 29.575: "5G System; Analytics Data Repository Services; Stage 3".</w:t>
      </w:r>
    </w:p>
    <w:p w14:paraId="07482090" w14:textId="5EDFF7B5" w:rsidR="00C551A0" w:rsidRPr="004D04DE" w:rsidRDefault="004D04DE" w:rsidP="00C551A0">
      <w:pPr>
        <w:pStyle w:val="EW"/>
        <w:rPr>
          <w:sz w:val="22"/>
          <w:szCs w:val="22"/>
        </w:rPr>
      </w:pPr>
      <w:r w:rsidRPr="004D04DE">
        <w:rPr>
          <w:sz w:val="22"/>
          <w:szCs w:val="22"/>
        </w:rPr>
        <w:t>[5]</w:t>
      </w:r>
      <w:r w:rsidR="00C551A0" w:rsidRPr="004D04DE">
        <w:rPr>
          <w:sz w:val="22"/>
          <w:szCs w:val="22"/>
        </w:rPr>
        <w:tab/>
      </w:r>
      <w:r w:rsidRPr="004D04DE">
        <w:rPr>
          <w:sz w:val="22"/>
          <w:szCs w:val="22"/>
        </w:rPr>
        <w:t>3GPP TS 29.576: "5G System; Messaging Framework Adaptor Services; Stage 3".</w:t>
      </w:r>
    </w:p>
    <w:sectPr w:rsidR="00C551A0" w:rsidRPr="004D04D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97467" w14:textId="77777777" w:rsidR="009406EF" w:rsidRDefault="009406EF">
      <w:r>
        <w:separator/>
      </w:r>
    </w:p>
  </w:endnote>
  <w:endnote w:type="continuationSeparator" w:id="0">
    <w:p w14:paraId="08D92F80" w14:textId="77777777" w:rsidR="009406EF" w:rsidRDefault="0094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33903" w14:textId="77777777" w:rsidR="009406EF" w:rsidRDefault="009406EF">
      <w:r>
        <w:separator/>
      </w:r>
    </w:p>
  </w:footnote>
  <w:footnote w:type="continuationSeparator" w:id="0">
    <w:p w14:paraId="3A182E16" w14:textId="77777777" w:rsidR="009406EF" w:rsidRDefault="00940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552" w:rsidRDefault="00E555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3B47464"/>
    <w:multiLevelType w:val="hybridMultilevel"/>
    <w:tmpl w:val="10C6B962"/>
    <w:lvl w:ilvl="0" w:tplc="04090019">
      <w:start w:val="1"/>
      <w:numFmt w:val="lowerLetter"/>
      <w:lvlText w:val="%1)"/>
      <w:lvlJc w:val="left"/>
      <w:pPr>
        <w:ind w:left="1288" w:hanging="360"/>
      </w:pPr>
      <w:rPr>
        <w:rFonts w:hint="default"/>
      </w:rPr>
    </w:lvl>
    <w:lvl w:ilvl="1" w:tplc="008A1308">
      <w:start w:val="1"/>
      <w:numFmt w:val="bullet"/>
      <w:lvlText w:val="-"/>
      <w:lvlJc w:val="left"/>
      <w:pPr>
        <w:ind w:left="2008" w:hanging="360"/>
      </w:pPr>
      <w:rPr>
        <w:rFonts w:ascii="Times New Roman" w:eastAsia="宋体" w:hAnsi="Times New Roman" w:cs="Times New Roman"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2B"/>
    <w:rsid w:val="00022E4A"/>
    <w:rsid w:val="00024352"/>
    <w:rsid w:val="000344BF"/>
    <w:rsid w:val="000634DE"/>
    <w:rsid w:val="00070E09"/>
    <w:rsid w:val="000733A8"/>
    <w:rsid w:val="00094373"/>
    <w:rsid w:val="00097873"/>
    <w:rsid w:val="000A6394"/>
    <w:rsid w:val="000B7FED"/>
    <w:rsid w:val="000C038A"/>
    <w:rsid w:val="000C6598"/>
    <w:rsid w:val="000D44B3"/>
    <w:rsid w:val="000D6904"/>
    <w:rsid w:val="000F45F0"/>
    <w:rsid w:val="0012741F"/>
    <w:rsid w:val="00145D43"/>
    <w:rsid w:val="001810CA"/>
    <w:rsid w:val="00182D21"/>
    <w:rsid w:val="00192C46"/>
    <w:rsid w:val="001A08B3"/>
    <w:rsid w:val="001A553B"/>
    <w:rsid w:val="001A7B60"/>
    <w:rsid w:val="001B3A77"/>
    <w:rsid w:val="001B52F0"/>
    <w:rsid w:val="001B7A65"/>
    <w:rsid w:val="001C305A"/>
    <w:rsid w:val="001C4F52"/>
    <w:rsid w:val="001E41F3"/>
    <w:rsid w:val="001E6842"/>
    <w:rsid w:val="001F4D8E"/>
    <w:rsid w:val="00232A78"/>
    <w:rsid w:val="0025002A"/>
    <w:rsid w:val="0026004D"/>
    <w:rsid w:val="002606B6"/>
    <w:rsid w:val="002640DD"/>
    <w:rsid w:val="00275D12"/>
    <w:rsid w:val="00284FEB"/>
    <w:rsid w:val="002860C4"/>
    <w:rsid w:val="002865FD"/>
    <w:rsid w:val="002A02C4"/>
    <w:rsid w:val="002B5741"/>
    <w:rsid w:val="002E472E"/>
    <w:rsid w:val="00305409"/>
    <w:rsid w:val="00346865"/>
    <w:rsid w:val="003609EF"/>
    <w:rsid w:val="0036226E"/>
    <w:rsid w:val="0036231A"/>
    <w:rsid w:val="00366670"/>
    <w:rsid w:val="00371506"/>
    <w:rsid w:val="00374DD4"/>
    <w:rsid w:val="0039590F"/>
    <w:rsid w:val="003A20D8"/>
    <w:rsid w:val="003A5948"/>
    <w:rsid w:val="003C2501"/>
    <w:rsid w:val="003D14C6"/>
    <w:rsid w:val="003E1A36"/>
    <w:rsid w:val="003E48D9"/>
    <w:rsid w:val="003F22CC"/>
    <w:rsid w:val="00401DCD"/>
    <w:rsid w:val="00410371"/>
    <w:rsid w:val="0041380C"/>
    <w:rsid w:val="004242F1"/>
    <w:rsid w:val="00466175"/>
    <w:rsid w:val="0047149D"/>
    <w:rsid w:val="0047165B"/>
    <w:rsid w:val="00476DA3"/>
    <w:rsid w:val="004B07F5"/>
    <w:rsid w:val="004B75B7"/>
    <w:rsid w:val="004D04DE"/>
    <w:rsid w:val="004D7A1D"/>
    <w:rsid w:val="005141D9"/>
    <w:rsid w:val="0051580D"/>
    <w:rsid w:val="00516BDA"/>
    <w:rsid w:val="00524CB9"/>
    <w:rsid w:val="00547111"/>
    <w:rsid w:val="00577DFB"/>
    <w:rsid w:val="0059004F"/>
    <w:rsid w:val="00592D74"/>
    <w:rsid w:val="00597BB6"/>
    <w:rsid w:val="005B4A7D"/>
    <w:rsid w:val="005C2C45"/>
    <w:rsid w:val="005D5B1C"/>
    <w:rsid w:val="005E2C44"/>
    <w:rsid w:val="00621188"/>
    <w:rsid w:val="006257ED"/>
    <w:rsid w:val="006456E1"/>
    <w:rsid w:val="00653DE4"/>
    <w:rsid w:val="00665C47"/>
    <w:rsid w:val="00681889"/>
    <w:rsid w:val="00695808"/>
    <w:rsid w:val="006B46FB"/>
    <w:rsid w:val="006D3830"/>
    <w:rsid w:val="006E21FB"/>
    <w:rsid w:val="007151F8"/>
    <w:rsid w:val="007705E8"/>
    <w:rsid w:val="007709CF"/>
    <w:rsid w:val="00791483"/>
    <w:rsid w:val="00792342"/>
    <w:rsid w:val="007977A8"/>
    <w:rsid w:val="007A47DE"/>
    <w:rsid w:val="007B512A"/>
    <w:rsid w:val="007C2097"/>
    <w:rsid w:val="007D6A07"/>
    <w:rsid w:val="007E65E7"/>
    <w:rsid w:val="007E7EF1"/>
    <w:rsid w:val="007F7259"/>
    <w:rsid w:val="008028CC"/>
    <w:rsid w:val="008040A8"/>
    <w:rsid w:val="008279FA"/>
    <w:rsid w:val="008338F6"/>
    <w:rsid w:val="008626E7"/>
    <w:rsid w:val="00870EE7"/>
    <w:rsid w:val="008863B9"/>
    <w:rsid w:val="008A45A6"/>
    <w:rsid w:val="008C7456"/>
    <w:rsid w:val="008C76AA"/>
    <w:rsid w:val="008D3CCC"/>
    <w:rsid w:val="008F2E82"/>
    <w:rsid w:val="008F3789"/>
    <w:rsid w:val="008F686C"/>
    <w:rsid w:val="00901598"/>
    <w:rsid w:val="009148DE"/>
    <w:rsid w:val="009378C3"/>
    <w:rsid w:val="009406EF"/>
    <w:rsid w:val="00941E30"/>
    <w:rsid w:val="00943D2C"/>
    <w:rsid w:val="00947ABA"/>
    <w:rsid w:val="009609DA"/>
    <w:rsid w:val="009741C6"/>
    <w:rsid w:val="009777D9"/>
    <w:rsid w:val="00991B88"/>
    <w:rsid w:val="009A27FB"/>
    <w:rsid w:val="009A5753"/>
    <w:rsid w:val="009A579D"/>
    <w:rsid w:val="009E3297"/>
    <w:rsid w:val="009F734F"/>
    <w:rsid w:val="00A153A7"/>
    <w:rsid w:val="00A16474"/>
    <w:rsid w:val="00A246B6"/>
    <w:rsid w:val="00A4045E"/>
    <w:rsid w:val="00A47E70"/>
    <w:rsid w:val="00A50CF0"/>
    <w:rsid w:val="00A55C5D"/>
    <w:rsid w:val="00A7671C"/>
    <w:rsid w:val="00AA2CBC"/>
    <w:rsid w:val="00AC5820"/>
    <w:rsid w:val="00AC61DE"/>
    <w:rsid w:val="00AD1CD8"/>
    <w:rsid w:val="00B00C91"/>
    <w:rsid w:val="00B258BB"/>
    <w:rsid w:val="00B67B97"/>
    <w:rsid w:val="00B86CEF"/>
    <w:rsid w:val="00B91A4C"/>
    <w:rsid w:val="00B93A85"/>
    <w:rsid w:val="00B968C8"/>
    <w:rsid w:val="00BA2857"/>
    <w:rsid w:val="00BA3EC5"/>
    <w:rsid w:val="00BA51D9"/>
    <w:rsid w:val="00BB0BE2"/>
    <w:rsid w:val="00BB5DFC"/>
    <w:rsid w:val="00BD279D"/>
    <w:rsid w:val="00BD6BB8"/>
    <w:rsid w:val="00BE3011"/>
    <w:rsid w:val="00BF36BC"/>
    <w:rsid w:val="00C03D04"/>
    <w:rsid w:val="00C170F0"/>
    <w:rsid w:val="00C175E1"/>
    <w:rsid w:val="00C23398"/>
    <w:rsid w:val="00C551A0"/>
    <w:rsid w:val="00C66BA2"/>
    <w:rsid w:val="00C67CF2"/>
    <w:rsid w:val="00C870F6"/>
    <w:rsid w:val="00C95985"/>
    <w:rsid w:val="00CC5026"/>
    <w:rsid w:val="00CC68D0"/>
    <w:rsid w:val="00CF74AC"/>
    <w:rsid w:val="00D03F9A"/>
    <w:rsid w:val="00D06D51"/>
    <w:rsid w:val="00D21866"/>
    <w:rsid w:val="00D24991"/>
    <w:rsid w:val="00D50255"/>
    <w:rsid w:val="00D5064C"/>
    <w:rsid w:val="00D66520"/>
    <w:rsid w:val="00D84AE9"/>
    <w:rsid w:val="00D9124E"/>
    <w:rsid w:val="00DE34CF"/>
    <w:rsid w:val="00DE59EE"/>
    <w:rsid w:val="00E13F3D"/>
    <w:rsid w:val="00E22127"/>
    <w:rsid w:val="00E30F3E"/>
    <w:rsid w:val="00E3274E"/>
    <w:rsid w:val="00E34898"/>
    <w:rsid w:val="00E35597"/>
    <w:rsid w:val="00E36CE8"/>
    <w:rsid w:val="00E37E78"/>
    <w:rsid w:val="00E55552"/>
    <w:rsid w:val="00E73A76"/>
    <w:rsid w:val="00EB09B7"/>
    <w:rsid w:val="00ED2F2A"/>
    <w:rsid w:val="00ED67F2"/>
    <w:rsid w:val="00EE7D7C"/>
    <w:rsid w:val="00EF485D"/>
    <w:rsid w:val="00EF6518"/>
    <w:rsid w:val="00F2445F"/>
    <w:rsid w:val="00F25D98"/>
    <w:rsid w:val="00F300FB"/>
    <w:rsid w:val="00F5427B"/>
    <w:rsid w:val="00F64548"/>
    <w:rsid w:val="00F65AEF"/>
    <w:rsid w:val="00F90505"/>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218311">
      <w:bodyDiv w:val="1"/>
      <w:marLeft w:val="0"/>
      <w:marRight w:val="0"/>
      <w:marTop w:val="0"/>
      <w:marBottom w:val="0"/>
      <w:divBdr>
        <w:top w:val="none" w:sz="0" w:space="0" w:color="auto"/>
        <w:left w:val="none" w:sz="0" w:space="0" w:color="auto"/>
        <w:bottom w:val="none" w:sz="0" w:space="0" w:color="auto"/>
        <w:right w:val="none" w:sz="0" w:space="0" w:color="auto"/>
      </w:divBdr>
    </w:div>
    <w:div w:id="927033915">
      <w:bodyDiv w:val="1"/>
      <w:marLeft w:val="0"/>
      <w:marRight w:val="0"/>
      <w:marTop w:val="0"/>
      <w:marBottom w:val="0"/>
      <w:divBdr>
        <w:top w:val="none" w:sz="0" w:space="0" w:color="auto"/>
        <w:left w:val="none" w:sz="0" w:space="0" w:color="auto"/>
        <w:bottom w:val="none" w:sz="0" w:space="0" w:color="auto"/>
        <w:right w:val="none" w:sz="0" w:space="0" w:color="auto"/>
      </w:divBdr>
    </w:div>
    <w:div w:id="1008873781">
      <w:bodyDiv w:val="1"/>
      <w:marLeft w:val="0"/>
      <w:marRight w:val="0"/>
      <w:marTop w:val="0"/>
      <w:marBottom w:val="0"/>
      <w:divBdr>
        <w:top w:val="none" w:sz="0" w:space="0" w:color="auto"/>
        <w:left w:val="none" w:sz="0" w:space="0" w:color="auto"/>
        <w:bottom w:val="none" w:sz="0" w:space="0" w:color="auto"/>
        <w:right w:val="none" w:sz="0" w:space="0" w:color="auto"/>
      </w:divBdr>
    </w:div>
    <w:div w:id="15784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B615-AA58-4243-943C-47FE352E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2024-06-07T09:05:00Z</dcterms:created>
  <dcterms:modified xsi:type="dcterms:W3CDTF">2024-06-07T12:41:00Z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(3)P9GaxzdnFdDe4oJR97luv9OywR2WTMD1d2a9AiQhJZMSXpaAe3wHwfatoutnJw4FNunXtjKN
DGLB1jMtimx/1yjEYHjhCVP0cpHOjyiOJWtjCOh92yNJo5zc9EPyJ+ySrVF0d4EcwlXTJ3w+
DS9DXyTOUzZVFCga3NkxpIR+2lSYAZKTk7S+vFn2dhAXFXfKdrtO6BniI0acuTl8nMt+2pDT
VdPmTjiuxyBfs3r9pG</vt:lpwstr>
  </property>
  <property fmtid="{D5CDD505-2E9C-101B-9397-08002B2CF9AE}" pid="22" name="_2015_ms_pID_7253431">
    <vt:lpwstr>WgmcjUInHUGkZDph2kh5wLl+ud/Uer9vRIqCeZY+exxI4gh8HtPmxM
2nS0LxiUimPihGwwck0f2hAFiblaqPkm3PhQwh1XDbvDKDRPx1wETEvGdflBmVCw6xJFJYgF
mEAMLPuBRZcPFFR7IGo2yJ14YKkpt2vVgPBd0zOGbW2lR6nRXO7i96pyIMFbmWq+Hh6AcrtZ
BYH6NazcB0zF0WNTcZReCrrKfV3NBIvhjzu/</vt:lpwstr>
  </property>
  <property fmtid="{D5CDD505-2E9C-101B-9397-08002B2CF9AE}" pid="23" name="_2015_ms_pID_7253432">
    <vt:lpwstr>kdt4kc2KvMjV/U+R3an37Ug=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